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205E" w:rsidRPr="005E2C56" w:rsidRDefault="00847D12" w:rsidP="00FF7BED">
      <w:pPr>
        <w:outlineLvl w:val="0"/>
        <w:rPr>
          <w:rFonts w:eastAsia="MingLiU" w:cs="Microsoft Sans Serif"/>
          <w:b/>
          <w:bCs/>
          <w:szCs w:val="22"/>
          <w:lang w:val="en-GB"/>
        </w:rPr>
      </w:pPr>
      <w:r w:rsidRPr="005E2C56">
        <w:rPr>
          <w:rFonts w:eastAsia="MingLiU" w:cs="Microsoft Sans Serif"/>
          <w:b/>
          <w:bCs/>
          <w:szCs w:val="22"/>
          <w:lang w:val="en-GB"/>
        </w:rPr>
        <w:t>Mobile Working G</w:t>
      </w:r>
      <w:r w:rsidR="000F0A04" w:rsidRPr="005E2C56">
        <w:rPr>
          <w:rFonts w:eastAsia="MingLiU" w:cs="Microsoft Sans Serif"/>
          <w:b/>
          <w:bCs/>
          <w:szCs w:val="22"/>
          <w:lang w:val="en-GB"/>
        </w:rPr>
        <w:t xml:space="preserve">oes Pro </w:t>
      </w:r>
      <w:r w:rsidR="00864BD1" w:rsidRPr="005E2C56">
        <w:rPr>
          <w:rFonts w:eastAsia="MingLiU" w:cs="Microsoft Sans Serif"/>
          <w:b/>
          <w:bCs/>
          <w:szCs w:val="22"/>
          <w:lang w:val="en-GB"/>
        </w:rPr>
        <w:t>with Sennheiser’</w:t>
      </w:r>
      <w:r w:rsidRPr="005E2C56">
        <w:rPr>
          <w:rFonts w:eastAsia="MingLiU" w:cs="Microsoft Sans Serif"/>
          <w:b/>
          <w:bCs/>
          <w:szCs w:val="22"/>
          <w:lang w:val="en-GB"/>
        </w:rPr>
        <w:t>s Premium H</w:t>
      </w:r>
      <w:r w:rsidR="00864BD1" w:rsidRPr="005E2C56">
        <w:rPr>
          <w:rFonts w:eastAsia="MingLiU" w:cs="Microsoft Sans Serif"/>
          <w:b/>
          <w:bCs/>
          <w:szCs w:val="22"/>
          <w:lang w:val="en-GB"/>
        </w:rPr>
        <w:t>eadsets</w:t>
      </w:r>
      <w:r w:rsidRPr="005E2C56">
        <w:rPr>
          <w:rFonts w:eastAsia="MingLiU" w:cs="Microsoft Sans Serif"/>
          <w:b/>
          <w:bCs/>
          <w:szCs w:val="22"/>
          <w:lang w:val="en-GB"/>
        </w:rPr>
        <w:t xml:space="preserve"> and S</w:t>
      </w:r>
      <w:r w:rsidR="00864BD1" w:rsidRPr="005E2C56">
        <w:rPr>
          <w:rFonts w:eastAsia="MingLiU" w:cs="Microsoft Sans Serif"/>
          <w:b/>
          <w:bCs/>
          <w:szCs w:val="22"/>
          <w:lang w:val="en-GB"/>
        </w:rPr>
        <w:t>peakerphones</w:t>
      </w:r>
    </w:p>
    <w:p w:rsidR="009A2C29" w:rsidRPr="005E2C56" w:rsidRDefault="009A2C29" w:rsidP="009A2C29">
      <w:pPr>
        <w:rPr>
          <w:rStyle w:val="Strong"/>
          <w:rFonts w:ascii="Sennheiser-Book" w:eastAsia="MingLiU" w:hAnsi="Sennheiser-Book" w:cs="Microsoft Sans Serif"/>
          <w:b/>
          <w:szCs w:val="22"/>
          <w:lang w:val="en-GB"/>
        </w:rPr>
      </w:pPr>
    </w:p>
    <w:p w:rsidR="009A2C29" w:rsidRPr="005E2C56" w:rsidRDefault="00EE2DB6" w:rsidP="009A2C29">
      <w:pPr>
        <w:rPr>
          <w:rFonts w:eastAsia="MingLiU" w:cs="Microsoft Sans Serif"/>
          <w:b/>
          <w:bCs/>
          <w:szCs w:val="22"/>
          <w:lang w:val="en-GB"/>
        </w:rPr>
      </w:pPr>
      <w:r w:rsidRPr="005E2C56">
        <w:rPr>
          <w:rStyle w:val="Strong"/>
          <w:rFonts w:ascii="Sennheiser-Book" w:eastAsia="MingLiU" w:hAnsi="Sennheiser-Book" w:cs="Microsoft Sans Serif"/>
          <w:b/>
          <w:szCs w:val="22"/>
          <w:lang w:val="en-GB"/>
        </w:rPr>
        <w:t>Copenhagen</w:t>
      </w:r>
      <w:r w:rsidR="00847D12" w:rsidRPr="005E2C56">
        <w:rPr>
          <w:rStyle w:val="Strong"/>
          <w:rFonts w:ascii="Sennheiser-Book" w:eastAsia="MingLiU" w:hAnsi="Sennheiser-Book" w:cs="Microsoft Sans Serif"/>
          <w:b/>
          <w:szCs w:val="22"/>
          <w:lang w:val="en-GB"/>
        </w:rPr>
        <w:t>/Barcelona</w:t>
      </w:r>
      <w:r w:rsidR="003E347C" w:rsidRPr="005E2C56">
        <w:rPr>
          <w:rStyle w:val="Strong"/>
          <w:rFonts w:ascii="Sennheiser-Book" w:eastAsia="MingLiU" w:hAnsi="Sennheiser-Book" w:cs="Microsoft Sans Serif"/>
          <w:b/>
          <w:szCs w:val="22"/>
          <w:lang w:val="en-GB"/>
        </w:rPr>
        <w:t xml:space="preserve">, </w:t>
      </w:r>
      <w:r w:rsidR="00864BD1" w:rsidRPr="005E2C56">
        <w:rPr>
          <w:rStyle w:val="Strong"/>
          <w:rFonts w:ascii="Sennheiser-Book" w:eastAsia="MingLiU" w:hAnsi="Sennheiser-Book" w:cs="Microsoft Sans Serif"/>
          <w:b/>
          <w:szCs w:val="22"/>
          <w:lang w:val="en-GB"/>
        </w:rPr>
        <w:t>21</w:t>
      </w:r>
      <w:r w:rsidR="004269AC" w:rsidRPr="005E2C56">
        <w:rPr>
          <w:rStyle w:val="Strong"/>
          <w:rFonts w:ascii="Sennheiser-Book" w:eastAsia="MingLiU" w:hAnsi="Sennheiser-Book" w:cs="Microsoft Sans Serif"/>
          <w:b/>
          <w:szCs w:val="22"/>
          <w:lang w:val="en-GB"/>
        </w:rPr>
        <w:t xml:space="preserve"> February</w:t>
      </w:r>
      <w:r w:rsidR="003E347C" w:rsidRPr="005E2C56">
        <w:rPr>
          <w:rStyle w:val="Strong"/>
          <w:rFonts w:ascii="Sennheiser-Book" w:eastAsia="MingLiU" w:hAnsi="Sennheiser-Book" w:cs="Microsoft Sans Serif"/>
          <w:b/>
          <w:szCs w:val="22"/>
          <w:lang w:val="en-GB"/>
        </w:rPr>
        <w:t xml:space="preserve"> 2</w:t>
      </w:r>
      <w:r w:rsidR="00FF7BED" w:rsidRPr="005E2C56">
        <w:rPr>
          <w:rStyle w:val="Strong"/>
          <w:rFonts w:ascii="Sennheiser-Book" w:eastAsia="MingLiU" w:hAnsi="Sennheiser-Book" w:cs="Microsoft Sans Serif"/>
          <w:b/>
          <w:szCs w:val="22"/>
          <w:lang w:val="en-GB"/>
        </w:rPr>
        <w:t>016</w:t>
      </w:r>
      <w:r w:rsidR="000E6546" w:rsidRPr="005E2C56">
        <w:rPr>
          <w:rStyle w:val="Strong"/>
          <w:rFonts w:ascii="Sennheiser-Book" w:eastAsia="MingLiU" w:hAnsi="Sennheiser-Book" w:cs="Microsoft Sans Serif"/>
          <w:b/>
          <w:szCs w:val="22"/>
          <w:lang w:val="en-GB"/>
        </w:rPr>
        <w:t xml:space="preserve"> </w:t>
      </w:r>
      <w:r w:rsidR="003E347C" w:rsidRPr="005E2C56">
        <w:rPr>
          <w:rStyle w:val="Strong"/>
          <w:rFonts w:ascii="Sennheiser-Book" w:eastAsia="MingLiU" w:hAnsi="Sennheiser-Book" w:cs="Microsoft Sans Serif"/>
          <w:b/>
          <w:szCs w:val="22"/>
          <w:lang w:val="en-GB"/>
        </w:rPr>
        <w:t>–</w:t>
      </w:r>
      <w:r w:rsidR="00FF7BED" w:rsidRPr="005E2C56">
        <w:rPr>
          <w:rStyle w:val="Strong"/>
          <w:rFonts w:ascii="Sennheiser-Book" w:eastAsia="MingLiU" w:hAnsi="Sennheiser-Book" w:cs="Microsoft Sans Serif"/>
          <w:b/>
          <w:szCs w:val="22"/>
          <w:lang w:val="en-GB"/>
        </w:rPr>
        <w:t xml:space="preserve"> </w:t>
      </w:r>
      <w:r w:rsidR="00354D00" w:rsidRPr="005E2C56">
        <w:rPr>
          <w:rStyle w:val="Strong"/>
          <w:rFonts w:ascii="Sennheiser-Book" w:eastAsia="MingLiU" w:hAnsi="Sennheiser-Book" w:cs="Microsoft Sans Serif"/>
          <w:b/>
          <w:szCs w:val="22"/>
          <w:lang w:val="en-GB"/>
        </w:rPr>
        <w:t xml:space="preserve">With the rapid uptake of </w:t>
      </w:r>
      <w:r w:rsidR="00B36B69" w:rsidRPr="005E2C56">
        <w:rPr>
          <w:rStyle w:val="Strong"/>
          <w:rFonts w:ascii="Sennheiser-Book" w:eastAsia="MingLiU" w:hAnsi="Sennheiser-Book" w:cs="Microsoft Sans Serif"/>
          <w:b/>
          <w:szCs w:val="22"/>
          <w:lang w:val="en-GB"/>
        </w:rPr>
        <w:t>Unified C</w:t>
      </w:r>
      <w:r w:rsidR="00354D00" w:rsidRPr="005E2C56">
        <w:rPr>
          <w:rStyle w:val="Strong"/>
          <w:rFonts w:ascii="Sennheiser-Book" w:eastAsia="MingLiU" w:hAnsi="Sennheiser-Book" w:cs="Microsoft Sans Serif"/>
          <w:b/>
          <w:szCs w:val="22"/>
          <w:lang w:val="en-GB"/>
        </w:rPr>
        <w:t>ommunication</w:t>
      </w:r>
      <w:r w:rsidR="00EB6EA0" w:rsidRPr="005E2C56">
        <w:rPr>
          <w:rStyle w:val="Strong"/>
          <w:rFonts w:ascii="Sennheiser-Book" w:eastAsia="MingLiU" w:hAnsi="Sennheiser-Book" w:cs="Microsoft Sans Serif"/>
          <w:b/>
          <w:szCs w:val="22"/>
          <w:lang w:val="en-GB"/>
        </w:rPr>
        <w:t>s</w:t>
      </w:r>
      <w:r w:rsidR="00354D00" w:rsidRPr="005E2C56">
        <w:rPr>
          <w:rStyle w:val="Strong"/>
          <w:rFonts w:ascii="Sennheiser-Book" w:eastAsia="MingLiU" w:hAnsi="Sennheiser-Book" w:cs="Microsoft Sans Serif"/>
          <w:b/>
          <w:szCs w:val="22"/>
          <w:lang w:val="en-GB"/>
        </w:rPr>
        <w:t xml:space="preserve"> showing no sign of slowing, </w:t>
      </w:r>
      <w:r w:rsidR="00A70EEC" w:rsidRPr="005E2C56">
        <w:rPr>
          <w:rStyle w:val="Strong"/>
          <w:rFonts w:ascii="Sennheiser-Book" w:eastAsia="MingLiU" w:hAnsi="Sennheiser-Book" w:cs="Microsoft Sans Serif"/>
          <w:b/>
          <w:szCs w:val="22"/>
          <w:lang w:val="en-GB"/>
        </w:rPr>
        <w:t>Sennheiser</w:t>
      </w:r>
      <w:r w:rsidR="00354D00" w:rsidRPr="005E2C56">
        <w:rPr>
          <w:rStyle w:val="Strong"/>
          <w:rFonts w:ascii="Sennheiser-Book" w:eastAsia="MingLiU" w:hAnsi="Sennheiser-Book" w:cs="Microsoft Sans Serif"/>
          <w:b/>
          <w:szCs w:val="22"/>
          <w:lang w:val="en-GB"/>
        </w:rPr>
        <w:t xml:space="preserve"> is bringing its suite of </w:t>
      </w:r>
      <w:r w:rsidR="000F0A04" w:rsidRPr="005E2C56">
        <w:rPr>
          <w:rStyle w:val="Strong"/>
          <w:rFonts w:ascii="Sennheiser-Book" w:eastAsia="MingLiU" w:hAnsi="Sennheiser-Book" w:cs="Microsoft Sans Serif"/>
          <w:b/>
          <w:szCs w:val="22"/>
          <w:lang w:val="en-GB"/>
        </w:rPr>
        <w:t xml:space="preserve">high performance </w:t>
      </w:r>
      <w:r w:rsidR="00D01310">
        <w:rPr>
          <w:rStyle w:val="Strong"/>
          <w:rFonts w:ascii="Sennheiser-Book" w:eastAsia="MingLiU" w:hAnsi="Sennheiser-Book" w:cs="Microsoft Sans Serif"/>
          <w:b/>
          <w:szCs w:val="22"/>
          <w:lang w:val="en-GB"/>
        </w:rPr>
        <w:t xml:space="preserve">contact </w:t>
      </w:r>
      <w:proofErr w:type="spellStart"/>
      <w:r w:rsidR="00D01310">
        <w:rPr>
          <w:rStyle w:val="Strong"/>
          <w:rFonts w:ascii="Sennheiser-Book" w:eastAsia="MingLiU" w:hAnsi="Sennheiser-Book" w:cs="Microsoft Sans Serif"/>
          <w:b/>
          <w:szCs w:val="22"/>
          <w:lang w:val="en-GB"/>
        </w:rPr>
        <w:t>center</w:t>
      </w:r>
      <w:proofErr w:type="spellEnd"/>
      <w:r w:rsidR="00D01310">
        <w:rPr>
          <w:rStyle w:val="Strong"/>
          <w:rFonts w:ascii="Sennheiser-Book" w:eastAsia="MingLiU" w:hAnsi="Sennheiser-Book" w:cs="Microsoft Sans Serif"/>
          <w:b/>
          <w:szCs w:val="22"/>
          <w:lang w:val="en-GB"/>
        </w:rPr>
        <w:t xml:space="preserve"> and office (CC&amp;O) </w:t>
      </w:r>
      <w:r w:rsidR="00FE184B" w:rsidRPr="005E2C56">
        <w:rPr>
          <w:rStyle w:val="Strong"/>
          <w:rFonts w:ascii="Sennheiser-Book" w:eastAsia="MingLiU" w:hAnsi="Sennheiser-Book" w:cs="Microsoft Sans Serif"/>
          <w:b/>
          <w:szCs w:val="22"/>
          <w:lang w:val="en-GB"/>
        </w:rPr>
        <w:t xml:space="preserve">headset and speakerphone </w:t>
      </w:r>
      <w:r w:rsidR="00354D00" w:rsidRPr="005E2C56">
        <w:rPr>
          <w:rStyle w:val="Strong"/>
          <w:rFonts w:ascii="Sennheiser-Book" w:eastAsia="MingLiU" w:hAnsi="Sennheiser-Book" w:cs="Microsoft Sans Serif"/>
          <w:b/>
          <w:szCs w:val="22"/>
          <w:lang w:val="en-GB"/>
        </w:rPr>
        <w:t>solutions</w:t>
      </w:r>
      <w:r w:rsidR="005266AA" w:rsidRPr="005E2C56">
        <w:rPr>
          <w:rStyle w:val="Strong"/>
          <w:rFonts w:ascii="Sennheiser-Book" w:eastAsia="MingLiU" w:hAnsi="Sennheiser-Book" w:cs="Microsoft Sans Serif"/>
          <w:b/>
          <w:szCs w:val="22"/>
          <w:lang w:val="en-GB"/>
        </w:rPr>
        <w:t xml:space="preserve"> for mobile </w:t>
      </w:r>
      <w:r w:rsidR="00D6205E" w:rsidRPr="005E2C56">
        <w:rPr>
          <w:rStyle w:val="Strong"/>
          <w:rFonts w:ascii="Sennheiser-Book" w:eastAsia="MingLiU" w:hAnsi="Sennheiser-Book" w:cs="Microsoft Sans Serif"/>
          <w:b/>
          <w:szCs w:val="22"/>
          <w:lang w:val="en-GB"/>
        </w:rPr>
        <w:t xml:space="preserve">business </w:t>
      </w:r>
      <w:r w:rsidR="005266AA" w:rsidRPr="005E2C56">
        <w:rPr>
          <w:rStyle w:val="Strong"/>
          <w:rFonts w:ascii="Sennheiser-Book" w:eastAsia="MingLiU" w:hAnsi="Sennheiser-Book" w:cs="Microsoft Sans Serif"/>
          <w:b/>
          <w:szCs w:val="22"/>
          <w:lang w:val="en-GB"/>
        </w:rPr>
        <w:t>professionals</w:t>
      </w:r>
      <w:r w:rsidR="00354D00" w:rsidRPr="005E2C56">
        <w:rPr>
          <w:rStyle w:val="Strong"/>
          <w:rFonts w:ascii="Sennheiser-Book" w:eastAsia="MingLiU" w:hAnsi="Sennheiser-Book" w:cs="Microsoft Sans Serif"/>
          <w:b/>
          <w:szCs w:val="22"/>
          <w:lang w:val="en-GB"/>
        </w:rPr>
        <w:t xml:space="preserve"> to Mobile World Congress. The audio specialist </w:t>
      </w:r>
      <w:r w:rsidR="00A70EEC" w:rsidRPr="005E2C56">
        <w:rPr>
          <w:rStyle w:val="Strong"/>
          <w:rFonts w:ascii="Sennheiser-Book" w:eastAsia="MingLiU" w:hAnsi="Sennheiser-Book" w:cs="Microsoft Sans Serif"/>
          <w:b/>
          <w:szCs w:val="22"/>
          <w:lang w:val="en-GB"/>
        </w:rPr>
        <w:t xml:space="preserve">will </w:t>
      </w:r>
      <w:r w:rsidR="00D01310">
        <w:rPr>
          <w:rStyle w:val="Strong"/>
          <w:rFonts w:ascii="Sennheiser-Book" w:eastAsia="MingLiU" w:hAnsi="Sennheiser-Book" w:cs="Microsoft Sans Serif"/>
          <w:b/>
          <w:szCs w:val="22"/>
          <w:lang w:val="en-GB"/>
        </w:rPr>
        <w:t xml:space="preserve">launch </w:t>
      </w:r>
      <w:r w:rsidR="00276416">
        <w:rPr>
          <w:rStyle w:val="Strong"/>
          <w:rFonts w:ascii="Sennheiser-Book" w:eastAsia="MingLiU" w:hAnsi="Sennheiser-Book" w:cs="Microsoft Sans Serif"/>
          <w:b/>
          <w:szCs w:val="22"/>
          <w:lang w:val="en-GB"/>
        </w:rPr>
        <w:t>the new generation</w:t>
      </w:r>
      <w:r w:rsidR="00D01310">
        <w:rPr>
          <w:rStyle w:val="Strong"/>
          <w:rFonts w:ascii="Sennheiser-Book" w:eastAsia="MingLiU" w:hAnsi="Sennheiser-Book" w:cs="Microsoft Sans Serif"/>
          <w:b/>
          <w:szCs w:val="22"/>
          <w:lang w:val="en-GB"/>
        </w:rPr>
        <w:t xml:space="preserve"> </w:t>
      </w:r>
      <w:r w:rsidR="00D01310" w:rsidRPr="005E2C56">
        <w:rPr>
          <w:rStyle w:val="Strong"/>
          <w:rFonts w:ascii="Sennheiser-Book" w:eastAsia="MingLiU" w:hAnsi="Sennheiser-Book" w:cs="Microsoft Sans Serif"/>
          <w:b/>
          <w:lang w:val="en-GB"/>
        </w:rPr>
        <w:t>PRESENCE</w:t>
      </w:r>
      <w:r w:rsidR="00D01310">
        <w:rPr>
          <w:rStyle w:val="Strong"/>
          <w:rFonts w:ascii="Sennheiser-Book" w:eastAsia="MingLiU" w:hAnsi="Sennheiser-Book" w:cs="Microsoft Sans Serif"/>
          <w:b/>
          <w:lang w:val="en-GB"/>
        </w:rPr>
        <w:t>™</w:t>
      </w:r>
      <w:r w:rsidR="00D01310" w:rsidRPr="005E2C56">
        <w:rPr>
          <w:rStyle w:val="Strong"/>
          <w:rFonts w:ascii="Sennheiser-Book" w:eastAsia="MingLiU" w:hAnsi="Sennheiser-Book" w:cs="Microsoft Sans Serif"/>
          <w:b/>
          <w:lang w:val="en-GB"/>
        </w:rPr>
        <w:t xml:space="preserve"> </w:t>
      </w:r>
      <w:r w:rsidR="00D01310">
        <w:rPr>
          <w:rStyle w:val="Strong"/>
          <w:rFonts w:ascii="Sennheiser-Book" w:eastAsia="MingLiU" w:hAnsi="Sennheiser-Book" w:cs="Microsoft Sans Serif"/>
          <w:b/>
          <w:lang w:val="en-GB"/>
        </w:rPr>
        <w:t>Mobile Series</w:t>
      </w:r>
      <w:r w:rsidR="00D01310" w:rsidRPr="005E2C56">
        <w:rPr>
          <w:rStyle w:val="Strong"/>
          <w:rFonts w:ascii="Sennheiser-Book" w:eastAsia="MingLiU" w:hAnsi="Sennheiser-Book" w:cs="Microsoft Sans Serif"/>
          <w:b/>
          <w:szCs w:val="22"/>
          <w:lang w:val="en-GB"/>
        </w:rPr>
        <w:t xml:space="preserve"> </w:t>
      </w:r>
      <w:r w:rsidR="00D01310">
        <w:rPr>
          <w:rStyle w:val="Strong"/>
          <w:rFonts w:ascii="Sennheiser-Book" w:eastAsia="MingLiU" w:hAnsi="Sennheiser-Book" w:cs="Microsoft Sans Serif"/>
          <w:b/>
          <w:szCs w:val="22"/>
          <w:lang w:val="en-GB"/>
        </w:rPr>
        <w:t>and demo</w:t>
      </w:r>
      <w:r w:rsidR="00A70EEC" w:rsidRPr="005E2C56">
        <w:rPr>
          <w:rStyle w:val="Strong"/>
          <w:rFonts w:ascii="Sennheiser-Book" w:eastAsia="MingLiU" w:hAnsi="Sennheiser-Book" w:cs="Microsoft Sans Serif"/>
          <w:b/>
          <w:szCs w:val="22"/>
          <w:lang w:val="en-GB"/>
        </w:rPr>
        <w:t xml:space="preserve"> its </w:t>
      </w:r>
      <w:r w:rsidR="00FE184B" w:rsidRPr="005E2C56">
        <w:rPr>
          <w:rStyle w:val="Strong"/>
          <w:rFonts w:ascii="Sennheiser-Book" w:eastAsia="MingLiU" w:hAnsi="Sennheiser-Book" w:cs="Microsoft Sans Serif"/>
          <w:b/>
          <w:szCs w:val="22"/>
          <w:lang w:val="en-GB"/>
        </w:rPr>
        <w:t xml:space="preserve">premium </w:t>
      </w:r>
      <w:r w:rsidR="00D01310">
        <w:rPr>
          <w:rStyle w:val="Strong"/>
          <w:rFonts w:ascii="Sennheiser-Book" w:eastAsia="MingLiU" w:hAnsi="Sennheiser-Book" w:cs="Microsoft Sans Serif"/>
          <w:b/>
          <w:szCs w:val="22"/>
          <w:lang w:val="en-GB"/>
        </w:rPr>
        <w:t xml:space="preserve">MB Pro </w:t>
      </w:r>
      <w:r w:rsidR="00276416">
        <w:rPr>
          <w:rStyle w:val="Strong"/>
          <w:rFonts w:ascii="Sennheiser-Book" w:eastAsia="MingLiU" w:hAnsi="Sennheiser-Book" w:cs="Microsoft Sans Serif"/>
          <w:b/>
          <w:szCs w:val="22"/>
          <w:lang w:val="en-GB"/>
        </w:rPr>
        <w:t xml:space="preserve">Series </w:t>
      </w:r>
      <w:r w:rsidR="00D01310">
        <w:rPr>
          <w:rStyle w:val="Strong"/>
          <w:rFonts w:ascii="Sennheiser-Book" w:eastAsia="MingLiU" w:hAnsi="Sennheiser-Book" w:cs="Microsoft Sans Serif"/>
          <w:b/>
          <w:szCs w:val="22"/>
          <w:lang w:val="en-GB"/>
        </w:rPr>
        <w:t xml:space="preserve">and Speakerphone Series </w:t>
      </w:r>
      <w:r w:rsidR="00A70EEC" w:rsidRPr="005E2C56">
        <w:rPr>
          <w:rStyle w:val="Strong"/>
          <w:rFonts w:ascii="Sennheiser-Book" w:eastAsia="MingLiU" w:hAnsi="Sennheiser-Book" w:cs="Microsoft Sans Serif"/>
          <w:b/>
          <w:szCs w:val="22"/>
          <w:lang w:val="en-GB"/>
        </w:rPr>
        <w:t xml:space="preserve">at the </w:t>
      </w:r>
      <w:r w:rsidR="00864BD1" w:rsidRPr="005E2C56">
        <w:rPr>
          <w:rStyle w:val="Strong"/>
          <w:rFonts w:ascii="Sennheiser-Book" w:eastAsia="MingLiU" w:hAnsi="Sennheiser-Book" w:cs="Microsoft Sans Serif"/>
          <w:b/>
          <w:szCs w:val="22"/>
          <w:lang w:val="en-GB"/>
        </w:rPr>
        <w:t>Showstoppers</w:t>
      </w:r>
      <w:r w:rsidR="00A70EEC" w:rsidRPr="005E2C56">
        <w:rPr>
          <w:rStyle w:val="Strong"/>
          <w:rFonts w:ascii="Sennheiser-Book" w:eastAsia="MingLiU" w:hAnsi="Sennheiser-Book" w:cs="Microsoft Sans Serif"/>
          <w:b/>
          <w:szCs w:val="22"/>
          <w:lang w:val="en-GB"/>
        </w:rPr>
        <w:t xml:space="preserve"> @ Mobile World Congress event on February 21 in Barcelona. </w:t>
      </w:r>
    </w:p>
    <w:p w:rsidR="00A70EEC" w:rsidRDefault="00A70EEC" w:rsidP="00222DA1">
      <w:pPr>
        <w:rPr>
          <w:rFonts w:eastAsia="Times New Roman"/>
          <w:szCs w:val="22"/>
          <w:lang w:val="en-US"/>
        </w:rPr>
      </w:pPr>
    </w:p>
    <w:p w:rsidR="009167A9" w:rsidRDefault="00A70EEC" w:rsidP="00A70EEC">
      <w:pPr>
        <w:rPr>
          <w:rFonts w:eastAsia="Times New Roman"/>
          <w:szCs w:val="22"/>
          <w:lang w:val="en-US"/>
        </w:rPr>
      </w:pPr>
      <w:r w:rsidRPr="009167A9">
        <w:rPr>
          <w:rFonts w:eastAsia="Times New Roman"/>
          <w:szCs w:val="22"/>
          <w:lang w:val="en-US"/>
        </w:rPr>
        <w:t>“</w:t>
      </w:r>
      <w:r w:rsidR="009167A9">
        <w:rPr>
          <w:rFonts w:eastAsia="Times New Roman"/>
          <w:szCs w:val="22"/>
          <w:lang w:val="en-US"/>
        </w:rPr>
        <w:t xml:space="preserve">Barcelona has long been the place where people have talked about the potential revolutions that mobile technologies will bring in </w:t>
      </w:r>
      <w:r w:rsidR="00FE184B">
        <w:rPr>
          <w:rFonts w:eastAsia="Times New Roman"/>
          <w:szCs w:val="22"/>
          <w:lang w:val="en-US"/>
        </w:rPr>
        <w:t xml:space="preserve">the </w:t>
      </w:r>
      <w:r w:rsidR="009167A9">
        <w:rPr>
          <w:rFonts w:eastAsia="Times New Roman"/>
          <w:szCs w:val="22"/>
          <w:lang w:val="en-US"/>
        </w:rPr>
        <w:t>future</w:t>
      </w:r>
      <w:r w:rsidR="00FE184B">
        <w:rPr>
          <w:rFonts w:eastAsia="Times New Roman"/>
          <w:szCs w:val="22"/>
          <w:lang w:val="en-US"/>
        </w:rPr>
        <w:t>. W</w:t>
      </w:r>
      <w:r w:rsidR="009167A9">
        <w:rPr>
          <w:rFonts w:eastAsia="Times New Roman"/>
          <w:szCs w:val="22"/>
          <w:lang w:val="en-US"/>
        </w:rPr>
        <w:t xml:space="preserve">e are now living through one of these </w:t>
      </w:r>
      <w:r w:rsidR="00864BD1">
        <w:rPr>
          <w:rFonts w:eastAsia="Times New Roman"/>
          <w:szCs w:val="22"/>
          <w:lang w:val="en-US"/>
        </w:rPr>
        <w:t>groundbreaking</w:t>
      </w:r>
      <w:r w:rsidR="009167A9">
        <w:rPr>
          <w:rFonts w:eastAsia="Times New Roman"/>
          <w:szCs w:val="22"/>
          <w:lang w:val="en-US"/>
        </w:rPr>
        <w:t xml:space="preserve"> shifts</w:t>
      </w:r>
      <w:r w:rsidR="00FE184B">
        <w:rPr>
          <w:rFonts w:eastAsia="Times New Roman"/>
          <w:szCs w:val="22"/>
          <w:lang w:val="en-US"/>
        </w:rPr>
        <w:t>,</w:t>
      </w:r>
      <w:r w:rsidR="009167A9">
        <w:rPr>
          <w:rFonts w:eastAsia="Times New Roman"/>
          <w:szCs w:val="22"/>
          <w:lang w:val="en-US"/>
        </w:rPr>
        <w:t xml:space="preserve"> as the </w:t>
      </w:r>
      <w:r w:rsidR="00FE184B">
        <w:rPr>
          <w:rFonts w:eastAsia="Times New Roman"/>
          <w:szCs w:val="22"/>
          <w:lang w:val="en-US"/>
        </w:rPr>
        <w:t xml:space="preserve">professional </w:t>
      </w:r>
      <w:r w:rsidR="009167A9">
        <w:rPr>
          <w:rFonts w:eastAsia="Times New Roman"/>
          <w:szCs w:val="22"/>
          <w:lang w:val="en-US"/>
        </w:rPr>
        <w:t>world pivots towards more agile working practices - where work is something you do, rather than a place you go,” explains</w:t>
      </w:r>
      <w:r w:rsidR="00864BD1">
        <w:rPr>
          <w:rFonts w:eastAsia="Times New Roman"/>
          <w:szCs w:val="22"/>
          <w:lang w:val="en-US"/>
        </w:rPr>
        <w:t xml:space="preserve"> Andreas Bach, President at Sennheiser Communications A/S.</w:t>
      </w:r>
    </w:p>
    <w:p w:rsidR="009167A9" w:rsidRDefault="009167A9" w:rsidP="00A70EEC">
      <w:pPr>
        <w:rPr>
          <w:rFonts w:eastAsia="Times New Roman"/>
          <w:szCs w:val="22"/>
          <w:lang w:val="en-US"/>
        </w:rPr>
      </w:pPr>
    </w:p>
    <w:p w:rsidR="00FE184B" w:rsidRDefault="009167A9" w:rsidP="00A70EEC">
      <w:pPr>
        <w:rPr>
          <w:rFonts w:eastAsia="Times New Roman"/>
          <w:szCs w:val="22"/>
          <w:lang w:val="en-US"/>
        </w:rPr>
      </w:pPr>
      <w:r>
        <w:rPr>
          <w:rFonts w:eastAsia="Times New Roman"/>
          <w:szCs w:val="22"/>
          <w:lang w:val="en-US"/>
        </w:rPr>
        <w:t>“With this transformation</w:t>
      </w:r>
      <w:r w:rsidR="00EB6EA0">
        <w:rPr>
          <w:rFonts w:eastAsia="Times New Roman"/>
          <w:szCs w:val="22"/>
          <w:lang w:val="en-US"/>
        </w:rPr>
        <w:t xml:space="preserve"> has come </w:t>
      </w:r>
      <w:r w:rsidR="00FE184B">
        <w:rPr>
          <w:rFonts w:eastAsia="Times New Roman"/>
          <w:szCs w:val="22"/>
          <w:lang w:val="en-US"/>
        </w:rPr>
        <w:t xml:space="preserve">a </w:t>
      </w:r>
      <w:r w:rsidR="00EB6EA0">
        <w:rPr>
          <w:rFonts w:eastAsia="Times New Roman"/>
          <w:szCs w:val="22"/>
          <w:lang w:val="en-US"/>
        </w:rPr>
        <w:t>huge demand for</w:t>
      </w:r>
      <w:r>
        <w:rPr>
          <w:rFonts w:eastAsia="Times New Roman"/>
          <w:szCs w:val="22"/>
          <w:lang w:val="en-US"/>
        </w:rPr>
        <w:t xml:space="preserve"> </w:t>
      </w:r>
      <w:r w:rsidR="00864BD1">
        <w:rPr>
          <w:rFonts w:eastAsia="Times New Roman"/>
          <w:szCs w:val="22"/>
          <w:lang w:val="en-US"/>
        </w:rPr>
        <w:t>professional</w:t>
      </w:r>
      <w:r w:rsidR="00EB6EA0">
        <w:rPr>
          <w:rFonts w:eastAsia="Times New Roman"/>
          <w:szCs w:val="22"/>
          <w:lang w:val="en-US"/>
        </w:rPr>
        <w:t xml:space="preserve"> </w:t>
      </w:r>
      <w:r w:rsidR="00FE184B">
        <w:rPr>
          <w:rFonts w:eastAsia="Times New Roman"/>
          <w:szCs w:val="22"/>
          <w:lang w:val="en-US"/>
        </w:rPr>
        <w:t>end-point devices, suc</w:t>
      </w:r>
      <w:r w:rsidR="00D6205E">
        <w:rPr>
          <w:rFonts w:eastAsia="Times New Roman"/>
          <w:szCs w:val="22"/>
          <w:lang w:val="en-US"/>
        </w:rPr>
        <w:t>h as headsets and speakerphones,</w:t>
      </w:r>
      <w:r w:rsidR="00FE184B">
        <w:rPr>
          <w:rFonts w:eastAsia="Times New Roman"/>
          <w:szCs w:val="22"/>
          <w:lang w:val="en-US"/>
        </w:rPr>
        <w:t xml:space="preserve"> </w:t>
      </w:r>
      <w:r>
        <w:rPr>
          <w:rFonts w:eastAsia="Times New Roman"/>
          <w:szCs w:val="22"/>
          <w:lang w:val="en-US"/>
        </w:rPr>
        <w:t xml:space="preserve">to support </w:t>
      </w:r>
      <w:r w:rsidR="00FE184B">
        <w:rPr>
          <w:rFonts w:eastAsia="Times New Roman"/>
          <w:szCs w:val="22"/>
          <w:lang w:val="en-US"/>
        </w:rPr>
        <w:t xml:space="preserve">the mobile work trend and at the same time ensure </w:t>
      </w:r>
      <w:r w:rsidR="00D47DF1">
        <w:rPr>
          <w:rFonts w:eastAsia="Times New Roman"/>
          <w:szCs w:val="22"/>
          <w:lang w:val="en-US"/>
        </w:rPr>
        <w:t>a natural</w:t>
      </w:r>
      <w:r w:rsidR="00FE184B">
        <w:rPr>
          <w:rFonts w:eastAsia="Times New Roman"/>
          <w:szCs w:val="22"/>
          <w:lang w:val="en-US"/>
        </w:rPr>
        <w:t>, rich</w:t>
      </w:r>
      <w:r w:rsidR="00D47DF1">
        <w:rPr>
          <w:rFonts w:eastAsia="Times New Roman"/>
          <w:szCs w:val="22"/>
          <w:lang w:val="en-US"/>
        </w:rPr>
        <w:t xml:space="preserve"> communication </w:t>
      </w:r>
      <w:r w:rsidR="00D6205E">
        <w:rPr>
          <w:rFonts w:eastAsia="Times New Roman"/>
          <w:szCs w:val="22"/>
          <w:lang w:val="en-US"/>
        </w:rPr>
        <w:t xml:space="preserve">and collaboration </w:t>
      </w:r>
      <w:r w:rsidR="00D47DF1">
        <w:rPr>
          <w:rFonts w:eastAsia="Times New Roman"/>
          <w:szCs w:val="22"/>
          <w:lang w:val="en-US"/>
        </w:rPr>
        <w:t>experience</w:t>
      </w:r>
      <w:r w:rsidR="00FE184B">
        <w:rPr>
          <w:rFonts w:eastAsia="Times New Roman"/>
          <w:szCs w:val="22"/>
          <w:lang w:val="en-US"/>
        </w:rPr>
        <w:t xml:space="preserve">”, says </w:t>
      </w:r>
      <w:r w:rsidR="00864BD1">
        <w:rPr>
          <w:rFonts w:eastAsia="Times New Roman"/>
          <w:szCs w:val="22"/>
          <w:lang w:val="en-US"/>
        </w:rPr>
        <w:t>Bach</w:t>
      </w:r>
      <w:r>
        <w:rPr>
          <w:rFonts w:eastAsia="Times New Roman"/>
          <w:szCs w:val="22"/>
          <w:lang w:val="en-US"/>
        </w:rPr>
        <w:t xml:space="preserve">. </w:t>
      </w:r>
    </w:p>
    <w:p w:rsidR="00FE184B" w:rsidRDefault="00FE184B" w:rsidP="00A70EEC">
      <w:pPr>
        <w:rPr>
          <w:rFonts w:eastAsia="Times New Roman"/>
          <w:szCs w:val="22"/>
          <w:lang w:val="en-US"/>
        </w:rPr>
      </w:pPr>
    </w:p>
    <w:p w:rsidR="00A6197C" w:rsidRDefault="009167A9" w:rsidP="00A70EEC">
      <w:pPr>
        <w:rPr>
          <w:rFonts w:eastAsia="Times New Roman"/>
          <w:szCs w:val="22"/>
          <w:lang w:val="en-US"/>
        </w:rPr>
      </w:pPr>
      <w:r>
        <w:rPr>
          <w:rFonts w:eastAsia="Times New Roman"/>
          <w:szCs w:val="22"/>
          <w:lang w:val="en-US"/>
        </w:rPr>
        <w:t>S</w:t>
      </w:r>
      <w:r w:rsidR="00A70EEC" w:rsidRPr="00A70EEC">
        <w:rPr>
          <w:rFonts w:eastAsia="Times New Roman"/>
          <w:szCs w:val="22"/>
          <w:lang w:val="en-US"/>
        </w:rPr>
        <w:t>ennheiser has made significant investment</w:t>
      </w:r>
      <w:r w:rsidR="00D6205E">
        <w:rPr>
          <w:rFonts w:eastAsia="Times New Roman"/>
          <w:szCs w:val="22"/>
          <w:lang w:val="en-US"/>
        </w:rPr>
        <w:t>s</w:t>
      </w:r>
      <w:r w:rsidR="00A70EEC">
        <w:rPr>
          <w:rFonts w:eastAsia="Times New Roman"/>
          <w:szCs w:val="22"/>
          <w:lang w:val="en-US"/>
        </w:rPr>
        <w:t xml:space="preserve"> </w:t>
      </w:r>
      <w:r w:rsidR="00354D00">
        <w:rPr>
          <w:rFonts w:eastAsia="Times New Roman"/>
          <w:szCs w:val="22"/>
          <w:lang w:val="en-US"/>
        </w:rPr>
        <w:t xml:space="preserve">in developing its </w:t>
      </w:r>
      <w:r w:rsidR="00FE184B">
        <w:rPr>
          <w:rFonts w:eastAsia="Times New Roman"/>
          <w:szCs w:val="22"/>
          <w:lang w:val="en-US"/>
        </w:rPr>
        <w:t xml:space="preserve">professional </w:t>
      </w:r>
      <w:r w:rsidR="00062824">
        <w:rPr>
          <w:rFonts w:eastAsia="Times New Roman"/>
          <w:szCs w:val="22"/>
          <w:lang w:val="en-US"/>
        </w:rPr>
        <w:t xml:space="preserve">contact center and office </w:t>
      </w:r>
      <w:r w:rsidR="00354D00">
        <w:rPr>
          <w:rFonts w:eastAsia="Times New Roman"/>
          <w:szCs w:val="22"/>
          <w:lang w:val="en-US"/>
        </w:rPr>
        <w:t xml:space="preserve">solutions </w:t>
      </w:r>
      <w:r>
        <w:rPr>
          <w:rFonts w:eastAsia="Times New Roman"/>
          <w:szCs w:val="22"/>
          <w:lang w:val="en-US"/>
        </w:rPr>
        <w:t>to this end, and has experienced</w:t>
      </w:r>
      <w:r w:rsidR="00354D00">
        <w:rPr>
          <w:rFonts w:eastAsia="Times New Roman"/>
          <w:szCs w:val="22"/>
          <w:lang w:val="en-US"/>
        </w:rPr>
        <w:t xml:space="preserve"> </w:t>
      </w:r>
      <w:r w:rsidR="00D47DF1">
        <w:rPr>
          <w:rFonts w:eastAsia="Times New Roman"/>
          <w:szCs w:val="22"/>
          <w:lang w:val="en-US"/>
        </w:rPr>
        <w:t xml:space="preserve">an exciting period of growth </w:t>
      </w:r>
      <w:r>
        <w:rPr>
          <w:rFonts w:eastAsia="Times New Roman"/>
          <w:szCs w:val="22"/>
          <w:lang w:val="en-US"/>
        </w:rPr>
        <w:t xml:space="preserve">that has </w:t>
      </w:r>
      <w:r w:rsidR="00354D00">
        <w:rPr>
          <w:rFonts w:eastAsia="Times New Roman"/>
          <w:szCs w:val="22"/>
          <w:lang w:val="en-US"/>
        </w:rPr>
        <w:t xml:space="preserve">significantly </w:t>
      </w:r>
      <w:r>
        <w:rPr>
          <w:rFonts w:eastAsia="Times New Roman"/>
          <w:szCs w:val="22"/>
          <w:lang w:val="en-US"/>
        </w:rPr>
        <w:t xml:space="preserve">outpaced </w:t>
      </w:r>
      <w:r w:rsidR="000F0A04">
        <w:rPr>
          <w:rFonts w:eastAsia="Times New Roman"/>
          <w:szCs w:val="22"/>
          <w:lang w:val="en-US"/>
        </w:rPr>
        <w:t>the growing</w:t>
      </w:r>
      <w:r w:rsidR="00FE184B">
        <w:rPr>
          <w:rFonts w:eastAsia="Times New Roman"/>
          <w:szCs w:val="22"/>
          <w:lang w:val="en-US"/>
        </w:rPr>
        <w:t xml:space="preserve"> global</w:t>
      </w:r>
      <w:r w:rsidR="00A70EEC" w:rsidRPr="00A70EEC">
        <w:rPr>
          <w:rFonts w:eastAsia="Times New Roman"/>
          <w:szCs w:val="22"/>
          <w:lang w:val="en-US"/>
        </w:rPr>
        <w:t xml:space="preserve"> market</w:t>
      </w:r>
      <w:r w:rsidR="000F0A04">
        <w:rPr>
          <w:rFonts w:eastAsia="Times New Roman"/>
          <w:szCs w:val="22"/>
          <w:lang w:val="en-US"/>
        </w:rPr>
        <w:t xml:space="preserve"> for </w:t>
      </w:r>
      <w:r w:rsidR="00062824">
        <w:rPr>
          <w:rFonts w:eastAsia="Times New Roman"/>
          <w:szCs w:val="22"/>
          <w:lang w:val="en-US"/>
        </w:rPr>
        <w:t>CC&amp;O</w:t>
      </w:r>
      <w:r w:rsidR="000F0A04">
        <w:rPr>
          <w:rFonts w:eastAsia="Times New Roman"/>
          <w:szCs w:val="22"/>
          <w:lang w:val="en-US"/>
        </w:rPr>
        <w:t xml:space="preserve"> headsets. Notably, a</w:t>
      </w:r>
      <w:r w:rsidR="002A53D8">
        <w:rPr>
          <w:rFonts w:eastAsia="Times New Roman"/>
          <w:szCs w:val="22"/>
          <w:lang w:val="en-US"/>
        </w:rPr>
        <w:t>n</w:t>
      </w:r>
      <w:r w:rsidR="000F0A04">
        <w:rPr>
          <w:rFonts w:eastAsia="Times New Roman"/>
          <w:szCs w:val="22"/>
          <w:lang w:val="en-US"/>
        </w:rPr>
        <w:t xml:space="preserve"> </w:t>
      </w:r>
      <w:r w:rsidR="007D1AB3">
        <w:rPr>
          <w:rFonts w:eastAsia="Times New Roman"/>
          <w:szCs w:val="22"/>
          <w:lang w:val="en-US"/>
        </w:rPr>
        <w:t>increasing</w:t>
      </w:r>
      <w:r w:rsidR="00354D00">
        <w:rPr>
          <w:rFonts w:eastAsia="Times New Roman"/>
          <w:szCs w:val="22"/>
          <w:lang w:val="en-US"/>
        </w:rPr>
        <w:t xml:space="preserve"> propo</w:t>
      </w:r>
      <w:r w:rsidR="000F0A04">
        <w:rPr>
          <w:rFonts w:eastAsia="Times New Roman"/>
          <w:szCs w:val="22"/>
          <w:lang w:val="en-US"/>
        </w:rPr>
        <w:t>rtion of Sennheiser’s success</w:t>
      </w:r>
      <w:r w:rsidR="00AB3BA6">
        <w:rPr>
          <w:rFonts w:eastAsia="Times New Roman"/>
          <w:szCs w:val="22"/>
          <w:lang w:val="en-US"/>
        </w:rPr>
        <w:t xml:space="preserve"> come</w:t>
      </w:r>
      <w:r w:rsidR="002A53D8">
        <w:rPr>
          <w:rFonts w:eastAsia="Times New Roman"/>
          <w:szCs w:val="22"/>
          <w:lang w:val="en-US"/>
        </w:rPr>
        <w:t>s</w:t>
      </w:r>
      <w:r w:rsidR="00354D00">
        <w:rPr>
          <w:rFonts w:eastAsia="Times New Roman"/>
          <w:szCs w:val="22"/>
          <w:lang w:val="en-US"/>
        </w:rPr>
        <w:t xml:space="preserve"> from un</w:t>
      </w:r>
      <w:r w:rsidR="00AB3BA6">
        <w:rPr>
          <w:rFonts w:eastAsia="Times New Roman"/>
          <w:szCs w:val="22"/>
          <w:lang w:val="en-US"/>
        </w:rPr>
        <w:t xml:space="preserve">ified communications </w:t>
      </w:r>
      <w:r w:rsidR="00062824">
        <w:rPr>
          <w:rFonts w:eastAsia="Times New Roman"/>
          <w:szCs w:val="22"/>
          <w:lang w:val="en-US"/>
        </w:rPr>
        <w:t xml:space="preserve">(UC) </w:t>
      </w:r>
      <w:r w:rsidR="00AB3BA6">
        <w:rPr>
          <w:rFonts w:eastAsia="Times New Roman"/>
          <w:szCs w:val="22"/>
          <w:lang w:val="en-US"/>
        </w:rPr>
        <w:t>solutions</w:t>
      </w:r>
      <w:r w:rsidR="002A53D8">
        <w:rPr>
          <w:rFonts w:eastAsia="Times New Roman"/>
          <w:szCs w:val="22"/>
          <w:lang w:val="en-US"/>
        </w:rPr>
        <w:t xml:space="preserve">. </w:t>
      </w:r>
    </w:p>
    <w:p w:rsidR="00A6197C" w:rsidRDefault="00A6197C" w:rsidP="00A70EEC">
      <w:pPr>
        <w:rPr>
          <w:rFonts w:eastAsia="Times New Roman"/>
          <w:szCs w:val="22"/>
          <w:lang w:val="en-US"/>
        </w:rPr>
      </w:pPr>
    </w:p>
    <w:p w:rsidR="00354D00" w:rsidRDefault="002A53D8" w:rsidP="00A70EEC">
      <w:pPr>
        <w:rPr>
          <w:rFonts w:eastAsia="Times New Roman"/>
          <w:szCs w:val="22"/>
          <w:lang w:val="en-US"/>
        </w:rPr>
      </w:pPr>
      <w:r>
        <w:rPr>
          <w:rFonts w:eastAsia="Times New Roman"/>
          <w:szCs w:val="22"/>
          <w:lang w:val="en-US"/>
        </w:rPr>
        <w:t xml:space="preserve">“We </w:t>
      </w:r>
      <w:r w:rsidR="000F0A04">
        <w:rPr>
          <w:rFonts w:eastAsia="Times New Roman"/>
          <w:szCs w:val="22"/>
          <w:lang w:val="en-US"/>
        </w:rPr>
        <w:t xml:space="preserve">are seeing </w:t>
      </w:r>
      <w:r w:rsidR="00124A5C">
        <w:rPr>
          <w:rFonts w:eastAsia="Times New Roman"/>
          <w:szCs w:val="22"/>
          <w:lang w:val="en-US"/>
        </w:rPr>
        <w:t xml:space="preserve">significant growth in </w:t>
      </w:r>
      <w:r w:rsidR="000F0A04">
        <w:rPr>
          <w:rFonts w:eastAsia="Times New Roman"/>
          <w:szCs w:val="22"/>
          <w:lang w:val="en-US"/>
        </w:rPr>
        <w:t xml:space="preserve">the market for high quality, high performing </w:t>
      </w:r>
      <w:r>
        <w:rPr>
          <w:rFonts w:eastAsia="Times New Roman"/>
          <w:szCs w:val="22"/>
          <w:lang w:val="en-US"/>
        </w:rPr>
        <w:t>headset</w:t>
      </w:r>
      <w:r w:rsidR="004A129E">
        <w:rPr>
          <w:rFonts w:eastAsia="Times New Roman"/>
          <w:szCs w:val="22"/>
          <w:lang w:val="en-US"/>
        </w:rPr>
        <w:t>s</w:t>
      </w:r>
      <w:r>
        <w:rPr>
          <w:rFonts w:eastAsia="Times New Roman"/>
          <w:szCs w:val="22"/>
          <w:lang w:val="en-US"/>
        </w:rPr>
        <w:t xml:space="preserve"> and speakerphone </w:t>
      </w:r>
      <w:r w:rsidR="000F0A04">
        <w:rPr>
          <w:rFonts w:eastAsia="Times New Roman"/>
          <w:szCs w:val="22"/>
          <w:lang w:val="en-US"/>
        </w:rPr>
        <w:t>solutions for</w:t>
      </w:r>
      <w:r w:rsidR="004A129E">
        <w:rPr>
          <w:rFonts w:eastAsia="Times New Roman"/>
          <w:szCs w:val="22"/>
          <w:lang w:val="en-US"/>
        </w:rPr>
        <w:t xml:space="preserve"> business professionals </w:t>
      </w:r>
      <w:r w:rsidR="00124A5C">
        <w:rPr>
          <w:rFonts w:eastAsia="Times New Roman"/>
          <w:szCs w:val="22"/>
          <w:lang w:val="en-US"/>
        </w:rPr>
        <w:t xml:space="preserve">that </w:t>
      </w:r>
      <w:r w:rsidR="004A129E">
        <w:rPr>
          <w:rFonts w:eastAsia="Times New Roman"/>
          <w:szCs w:val="22"/>
          <w:lang w:val="en-US"/>
        </w:rPr>
        <w:t>need</w:t>
      </w:r>
      <w:r w:rsidR="000F0A04">
        <w:rPr>
          <w:rFonts w:eastAsia="Times New Roman"/>
          <w:szCs w:val="22"/>
          <w:lang w:val="en-US"/>
        </w:rPr>
        <w:t xml:space="preserve"> to access the full b</w:t>
      </w:r>
      <w:r w:rsidR="00062824">
        <w:rPr>
          <w:rFonts w:eastAsia="Times New Roman"/>
          <w:szCs w:val="22"/>
          <w:lang w:val="en-US"/>
        </w:rPr>
        <w:t xml:space="preserve">reath of UC </w:t>
      </w:r>
      <w:r w:rsidR="000F0A04">
        <w:rPr>
          <w:rFonts w:eastAsia="Times New Roman"/>
          <w:szCs w:val="22"/>
          <w:lang w:val="en-US"/>
        </w:rPr>
        <w:t xml:space="preserve">capabilities </w:t>
      </w:r>
      <w:r w:rsidR="0093448C">
        <w:rPr>
          <w:rFonts w:eastAsia="Times New Roman"/>
          <w:szCs w:val="22"/>
          <w:lang w:val="en-US"/>
        </w:rPr>
        <w:t>anytime</w:t>
      </w:r>
      <w:r w:rsidR="000F0A04">
        <w:rPr>
          <w:rFonts w:eastAsia="Times New Roman"/>
          <w:szCs w:val="22"/>
          <w:lang w:val="en-US"/>
        </w:rPr>
        <w:t xml:space="preserve"> and </w:t>
      </w:r>
      <w:r w:rsidR="0093448C">
        <w:rPr>
          <w:rFonts w:eastAsia="Times New Roman"/>
          <w:szCs w:val="22"/>
          <w:lang w:val="en-US"/>
        </w:rPr>
        <w:t>anywhere</w:t>
      </w:r>
      <w:r w:rsidR="000F0A04">
        <w:rPr>
          <w:rFonts w:eastAsia="Times New Roman"/>
          <w:szCs w:val="22"/>
          <w:lang w:val="en-US"/>
        </w:rPr>
        <w:t xml:space="preserve">. </w:t>
      </w:r>
      <w:r w:rsidR="009167A9">
        <w:rPr>
          <w:rFonts w:eastAsia="Times New Roman"/>
          <w:szCs w:val="22"/>
          <w:lang w:val="en-US"/>
        </w:rPr>
        <w:t xml:space="preserve">Our </w:t>
      </w:r>
      <w:r w:rsidR="00A6197C">
        <w:rPr>
          <w:rFonts w:eastAsia="Times New Roman"/>
          <w:szCs w:val="22"/>
          <w:lang w:val="en-US"/>
        </w:rPr>
        <w:t>product portfolio is</w:t>
      </w:r>
      <w:r w:rsidR="00F932CF">
        <w:rPr>
          <w:rFonts w:eastAsia="Times New Roman"/>
          <w:szCs w:val="22"/>
          <w:lang w:val="en-US"/>
        </w:rPr>
        <w:t xml:space="preserve"> </w:t>
      </w:r>
      <w:r>
        <w:rPr>
          <w:rFonts w:eastAsia="Times New Roman"/>
          <w:szCs w:val="22"/>
          <w:lang w:val="en-US"/>
        </w:rPr>
        <w:t xml:space="preserve">designed to </w:t>
      </w:r>
      <w:r w:rsidR="00F932CF">
        <w:rPr>
          <w:rFonts w:eastAsia="Times New Roman"/>
          <w:szCs w:val="22"/>
          <w:lang w:val="en-US"/>
        </w:rPr>
        <w:t xml:space="preserve">empower businesses to thrive in </w:t>
      </w:r>
      <w:r w:rsidR="00D6205E">
        <w:rPr>
          <w:rFonts w:eastAsia="Times New Roman"/>
          <w:szCs w:val="22"/>
          <w:lang w:val="en-US"/>
        </w:rPr>
        <w:t xml:space="preserve">sophisticated </w:t>
      </w:r>
      <w:r w:rsidR="00A6197C">
        <w:rPr>
          <w:rFonts w:eastAsia="Times New Roman"/>
          <w:szCs w:val="22"/>
          <w:lang w:val="en-US"/>
        </w:rPr>
        <w:t xml:space="preserve">work </w:t>
      </w:r>
      <w:r w:rsidR="00F932CF">
        <w:rPr>
          <w:rFonts w:eastAsia="Times New Roman"/>
          <w:szCs w:val="22"/>
          <w:lang w:val="en-US"/>
        </w:rPr>
        <w:t>environment</w:t>
      </w:r>
      <w:r w:rsidR="00A6197C">
        <w:rPr>
          <w:rFonts w:eastAsia="Times New Roman"/>
          <w:szCs w:val="22"/>
          <w:lang w:val="en-US"/>
        </w:rPr>
        <w:t>s</w:t>
      </w:r>
      <w:r>
        <w:rPr>
          <w:rFonts w:eastAsia="Times New Roman"/>
          <w:szCs w:val="22"/>
          <w:lang w:val="en-US"/>
        </w:rPr>
        <w:t xml:space="preserve"> </w:t>
      </w:r>
      <w:r w:rsidR="00A6197C">
        <w:rPr>
          <w:rFonts w:eastAsia="Times New Roman"/>
          <w:szCs w:val="22"/>
          <w:lang w:val="en-US"/>
        </w:rPr>
        <w:t xml:space="preserve">and meet </w:t>
      </w:r>
      <w:r w:rsidR="004A129E">
        <w:rPr>
          <w:rFonts w:eastAsia="Times New Roman"/>
          <w:szCs w:val="22"/>
          <w:lang w:val="en-US"/>
        </w:rPr>
        <w:t>the</w:t>
      </w:r>
      <w:r w:rsidR="00A6197C">
        <w:rPr>
          <w:rFonts w:eastAsia="Times New Roman"/>
          <w:szCs w:val="22"/>
          <w:lang w:val="en-US"/>
        </w:rPr>
        <w:t xml:space="preserve"> growing expectations for better and more f</w:t>
      </w:r>
      <w:r w:rsidR="004A129E">
        <w:rPr>
          <w:rFonts w:eastAsia="Times New Roman"/>
          <w:szCs w:val="22"/>
          <w:lang w:val="en-US"/>
        </w:rPr>
        <w:t>lexible workplace communication and collaboration</w:t>
      </w:r>
      <w:r w:rsidR="00A6197C">
        <w:rPr>
          <w:rFonts w:eastAsia="Times New Roman"/>
          <w:szCs w:val="22"/>
          <w:lang w:val="en-US"/>
        </w:rPr>
        <w:t xml:space="preserve"> based on excellent audio</w:t>
      </w:r>
      <w:r w:rsidR="007D1AB3">
        <w:rPr>
          <w:rFonts w:eastAsia="Times New Roman"/>
          <w:szCs w:val="22"/>
          <w:lang w:val="en-US"/>
        </w:rPr>
        <w:t xml:space="preserve"> and design quality.”</w:t>
      </w:r>
    </w:p>
    <w:p w:rsidR="00354D00" w:rsidRDefault="00354D00" w:rsidP="00A70EEC">
      <w:pPr>
        <w:rPr>
          <w:rFonts w:eastAsia="Times New Roman"/>
          <w:szCs w:val="22"/>
          <w:lang w:val="en-US"/>
        </w:rPr>
      </w:pPr>
    </w:p>
    <w:p w:rsidR="009F0252" w:rsidRPr="009F0252" w:rsidRDefault="00AB3BA6" w:rsidP="009F0252">
      <w:pPr>
        <w:rPr>
          <w:rFonts w:eastAsia="Times New Roman"/>
          <w:szCs w:val="22"/>
          <w:lang w:val="en-US"/>
        </w:rPr>
      </w:pPr>
      <w:r>
        <w:rPr>
          <w:rFonts w:eastAsia="Times New Roman"/>
          <w:szCs w:val="22"/>
          <w:lang w:val="en-US"/>
        </w:rPr>
        <w:t xml:space="preserve">Sennheiser’s </w:t>
      </w:r>
      <w:r w:rsidR="004269AC">
        <w:rPr>
          <w:rFonts w:eastAsia="Times New Roman"/>
          <w:szCs w:val="22"/>
          <w:lang w:val="en-US"/>
        </w:rPr>
        <w:t>ongoing push in the CC&amp;O market</w:t>
      </w:r>
      <w:r>
        <w:rPr>
          <w:rFonts w:eastAsia="Times New Roman"/>
          <w:szCs w:val="22"/>
          <w:lang w:val="en-US"/>
        </w:rPr>
        <w:t xml:space="preserve"> reflects </w:t>
      </w:r>
      <w:r w:rsidR="009F0252" w:rsidRPr="009F0252">
        <w:rPr>
          <w:rFonts w:eastAsia="Times New Roman"/>
          <w:szCs w:val="22"/>
          <w:lang w:val="en-US"/>
        </w:rPr>
        <w:t>a recent analysis by Frost &amp; Sullivan (Analysis of the Global Contact Center an</w:t>
      </w:r>
      <w:r>
        <w:rPr>
          <w:rFonts w:eastAsia="Times New Roman"/>
          <w:szCs w:val="22"/>
          <w:lang w:val="en-US"/>
        </w:rPr>
        <w:t>d Office Headset Market, 2015), which predict</w:t>
      </w:r>
      <w:r w:rsidR="002A53D8">
        <w:rPr>
          <w:rFonts w:eastAsia="Times New Roman"/>
          <w:szCs w:val="22"/>
          <w:lang w:val="en-US"/>
        </w:rPr>
        <w:t>s</w:t>
      </w:r>
      <w:r>
        <w:rPr>
          <w:rFonts w:eastAsia="Times New Roman"/>
          <w:szCs w:val="22"/>
          <w:lang w:val="en-US"/>
        </w:rPr>
        <w:t xml:space="preserve"> that revenues from </w:t>
      </w:r>
      <w:r w:rsidR="009F0252">
        <w:rPr>
          <w:rFonts w:eastAsia="Times New Roman"/>
          <w:szCs w:val="22"/>
          <w:lang w:val="en-US"/>
        </w:rPr>
        <w:t>global contact center</w:t>
      </w:r>
      <w:r w:rsidR="009F0252" w:rsidRPr="009F0252">
        <w:rPr>
          <w:rFonts w:eastAsia="Times New Roman"/>
          <w:szCs w:val="22"/>
          <w:lang w:val="en-US"/>
        </w:rPr>
        <w:t xml:space="preserve"> and office headset sales </w:t>
      </w:r>
      <w:r w:rsidR="002A53D8">
        <w:rPr>
          <w:rFonts w:eastAsia="Times New Roman"/>
          <w:szCs w:val="22"/>
          <w:lang w:val="en-US"/>
        </w:rPr>
        <w:t>will</w:t>
      </w:r>
      <w:r w:rsidR="002A53D8" w:rsidRPr="009F0252">
        <w:rPr>
          <w:rFonts w:eastAsia="Times New Roman"/>
          <w:szCs w:val="22"/>
          <w:lang w:val="en-US"/>
        </w:rPr>
        <w:t xml:space="preserve"> </w:t>
      </w:r>
      <w:r w:rsidR="009F0252" w:rsidRPr="009F0252">
        <w:rPr>
          <w:rFonts w:eastAsia="Times New Roman"/>
          <w:szCs w:val="22"/>
          <w:lang w:val="en-US"/>
        </w:rPr>
        <w:t>follow a smooth growth curve</w:t>
      </w:r>
      <w:r w:rsidR="004269AC">
        <w:rPr>
          <w:rFonts w:eastAsia="Times New Roman"/>
          <w:szCs w:val="22"/>
          <w:lang w:val="en-US"/>
        </w:rPr>
        <w:t>,</w:t>
      </w:r>
      <w:r w:rsidR="009F0252" w:rsidRPr="009F0252">
        <w:rPr>
          <w:rFonts w:eastAsia="Times New Roman"/>
          <w:szCs w:val="22"/>
          <w:lang w:val="en-US"/>
        </w:rPr>
        <w:t xml:space="preserve"> with </w:t>
      </w:r>
      <w:r w:rsidR="004269AC">
        <w:rPr>
          <w:rFonts w:eastAsia="Times New Roman"/>
          <w:szCs w:val="22"/>
          <w:lang w:val="en-US"/>
        </w:rPr>
        <w:t xml:space="preserve">expected </w:t>
      </w:r>
      <w:r w:rsidR="009F0252" w:rsidRPr="009F0252">
        <w:rPr>
          <w:rFonts w:eastAsia="Times New Roman"/>
          <w:szCs w:val="22"/>
          <w:lang w:val="en-US"/>
        </w:rPr>
        <w:t xml:space="preserve">compound annual growth rates (CAGRs) </w:t>
      </w:r>
      <w:r w:rsidR="009F0252" w:rsidRPr="009F0252">
        <w:rPr>
          <w:rFonts w:eastAsia="Times New Roman"/>
          <w:szCs w:val="22"/>
          <w:lang w:val="en-US"/>
        </w:rPr>
        <w:lastRenderedPageBreak/>
        <w:t xml:space="preserve">of 11.7 percent </w:t>
      </w:r>
      <w:r w:rsidR="004269AC">
        <w:rPr>
          <w:rFonts w:eastAsia="Times New Roman"/>
          <w:szCs w:val="22"/>
          <w:lang w:val="en-US"/>
        </w:rPr>
        <w:t xml:space="preserve">during </w:t>
      </w:r>
      <w:r w:rsidR="009F0252" w:rsidRPr="009F0252">
        <w:rPr>
          <w:rFonts w:eastAsia="Times New Roman"/>
          <w:szCs w:val="22"/>
          <w:lang w:val="en-US"/>
        </w:rPr>
        <w:t>20</w:t>
      </w:r>
      <w:r>
        <w:rPr>
          <w:rFonts w:eastAsia="Times New Roman"/>
          <w:szCs w:val="22"/>
          <w:lang w:val="en-US"/>
        </w:rPr>
        <w:t>14 - 20</w:t>
      </w:r>
      <w:r w:rsidR="009F0252" w:rsidRPr="009F0252">
        <w:rPr>
          <w:rFonts w:eastAsia="Times New Roman"/>
          <w:szCs w:val="22"/>
          <w:lang w:val="en-US"/>
        </w:rPr>
        <w:t>21</w:t>
      </w:r>
      <w:r>
        <w:rPr>
          <w:rFonts w:eastAsia="Times New Roman"/>
          <w:szCs w:val="22"/>
          <w:lang w:val="en-US"/>
        </w:rPr>
        <w:t>.</w:t>
      </w:r>
      <w:r w:rsidR="009F0252" w:rsidRPr="009F0252">
        <w:rPr>
          <w:rFonts w:eastAsia="Times New Roman"/>
          <w:szCs w:val="22"/>
          <w:lang w:val="en-US"/>
        </w:rPr>
        <w:t xml:space="preserve"> </w:t>
      </w:r>
      <w:r w:rsidR="009F0252">
        <w:rPr>
          <w:rFonts w:eastAsia="Times New Roman"/>
          <w:szCs w:val="22"/>
          <w:lang w:val="en-US"/>
        </w:rPr>
        <w:t>As enterprises turn to communications tools to drive productivity, Frost &amp; Sullivan not</w:t>
      </w:r>
      <w:r w:rsidR="002A53D8">
        <w:rPr>
          <w:rFonts w:eastAsia="Times New Roman"/>
          <w:szCs w:val="22"/>
          <w:lang w:val="en-US"/>
        </w:rPr>
        <w:t>es</w:t>
      </w:r>
      <w:r w:rsidR="009F0252">
        <w:rPr>
          <w:rFonts w:eastAsia="Times New Roman"/>
          <w:szCs w:val="22"/>
          <w:lang w:val="en-US"/>
        </w:rPr>
        <w:t xml:space="preserve"> that </w:t>
      </w:r>
      <w:r w:rsidR="004269AC">
        <w:rPr>
          <w:rFonts w:eastAsia="Times New Roman"/>
          <w:szCs w:val="22"/>
          <w:lang w:val="en-US"/>
        </w:rPr>
        <w:t>UC</w:t>
      </w:r>
      <w:r w:rsidR="009F0252" w:rsidRPr="009F0252">
        <w:rPr>
          <w:rFonts w:eastAsia="Times New Roman"/>
          <w:szCs w:val="22"/>
          <w:lang w:val="en-US"/>
        </w:rPr>
        <w:t xml:space="preserve"> headset sales</w:t>
      </w:r>
      <w:r w:rsidR="009F0252">
        <w:rPr>
          <w:rFonts w:eastAsia="Times New Roman"/>
          <w:szCs w:val="22"/>
          <w:lang w:val="en-US"/>
        </w:rPr>
        <w:t xml:space="preserve"> </w:t>
      </w:r>
      <w:r>
        <w:rPr>
          <w:rFonts w:eastAsia="Times New Roman"/>
          <w:szCs w:val="22"/>
          <w:lang w:val="en-US"/>
        </w:rPr>
        <w:t>ha</w:t>
      </w:r>
      <w:r w:rsidR="002A53D8">
        <w:rPr>
          <w:rFonts w:eastAsia="Times New Roman"/>
          <w:szCs w:val="22"/>
          <w:lang w:val="en-US"/>
        </w:rPr>
        <w:t>ve</w:t>
      </w:r>
      <w:r>
        <w:rPr>
          <w:rFonts w:eastAsia="Times New Roman"/>
          <w:szCs w:val="22"/>
          <w:lang w:val="en-US"/>
        </w:rPr>
        <w:t xml:space="preserve"> come to </w:t>
      </w:r>
      <w:r w:rsidR="00D47DF1">
        <w:rPr>
          <w:rFonts w:eastAsia="Times New Roman"/>
          <w:szCs w:val="22"/>
          <w:lang w:val="en-US"/>
        </w:rPr>
        <w:t>represent</w:t>
      </w:r>
      <w:r w:rsidR="009F0252" w:rsidRPr="009F0252">
        <w:rPr>
          <w:rFonts w:eastAsia="Times New Roman"/>
          <w:szCs w:val="22"/>
          <w:lang w:val="en-US"/>
        </w:rPr>
        <w:t xml:space="preserve"> 36.4 percent</w:t>
      </w:r>
      <w:r>
        <w:rPr>
          <w:rFonts w:eastAsia="Times New Roman"/>
          <w:szCs w:val="22"/>
          <w:lang w:val="en-US"/>
        </w:rPr>
        <w:t xml:space="preserve"> of total CC&amp;O headset revenue during 2015. </w:t>
      </w:r>
    </w:p>
    <w:p w:rsidR="00A70EEC" w:rsidRPr="00A70EEC" w:rsidRDefault="00A70EEC" w:rsidP="00A70EEC">
      <w:pPr>
        <w:rPr>
          <w:rFonts w:eastAsia="Times New Roman"/>
          <w:szCs w:val="22"/>
          <w:lang w:val="en-US"/>
        </w:rPr>
      </w:pPr>
    </w:p>
    <w:p w:rsidR="000622EF" w:rsidRDefault="00AB3BA6" w:rsidP="000622EF">
      <w:pPr>
        <w:rPr>
          <w:rFonts w:eastAsia="Times New Roman"/>
          <w:szCs w:val="22"/>
          <w:lang w:val="en-US"/>
        </w:rPr>
      </w:pPr>
      <w:r>
        <w:rPr>
          <w:rFonts w:eastAsia="Times New Roman"/>
          <w:szCs w:val="22"/>
          <w:lang w:val="en-US"/>
        </w:rPr>
        <w:t>At Showstoppers @ MWC, Sennheiser will be presenting</w:t>
      </w:r>
      <w:r w:rsidR="00DC0D85">
        <w:rPr>
          <w:rFonts w:eastAsia="Times New Roman"/>
          <w:szCs w:val="22"/>
          <w:lang w:val="en-US"/>
        </w:rPr>
        <w:t xml:space="preserve"> and demonstrating</w:t>
      </w:r>
      <w:r>
        <w:rPr>
          <w:rFonts w:eastAsia="Times New Roman"/>
          <w:szCs w:val="22"/>
          <w:lang w:val="en-US"/>
        </w:rPr>
        <w:t xml:space="preserve"> solutions targeted at this rapid-growth market</w:t>
      </w:r>
      <w:r w:rsidR="00DC0D85">
        <w:rPr>
          <w:rFonts w:eastAsia="Times New Roman"/>
          <w:szCs w:val="22"/>
          <w:lang w:val="en-US"/>
        </w:rPr>
        <w:t xml:space="preserve">, </w:t>
      </w:r>
      <w:r>
        <w:rPr>
          <w:rFonts w:eastAsia="Times New Roman"/>
          <w:szCs w:val="22"/>
          <w:lang w:val="en-US"/>
        </w:rPr>
        <w:t>reflect</w:t>
      </w:r>
      <w:r w:rsidR="002A53D8">
        <w:rPr>
          <w:rFonts w:eastAsia="Times New Roman"/>
          <w:szCs w:val="22"/>
          <w:lang w:val="en-US"/>
        </w:rPr>
        <w:t>ing</w:t>
      </w:r>
      <w:r>
        <w:rPr>
          <w:rFonts w:eastAsia="Times New Roman"/>
          <w:szCs w:val="22"/>
          <w:lang w:val="en-US"/>
        </w:rPr>
        <w:t xml:space="preserve"> the audio specialist’s emphasis on delivering</w:t>
      </w:r>
      <w:r w:rsidR="00DB2262">
        <w:rPr>
          <w:rFonts w:eastAsia="Times New Roman"/>
          <w:szCs w:val="22"/>
          <w:lang w:val="en-US"/>
        </w:rPr>
        <w:t xml:space="preserve"> innovative products with</w:t>
      </w:r>
      <w:r>
        <w:rPr>
          <w:rFonts w:eastAsia="Times New Roman"/>
          <w:szCs w:val="22"/>
          <w:lang w:val="en-US"/>
        </w:rPr>
        <w:t xml:space="preserve"> </w:t>
      </w:r>
      <w:r w:rsidR="002A53D8">
        <w:rPr>
          <w:rFonts w:eastAsia="Times New Roman"/>
          <w:szCs w:val="22"/>
          <w:lang w:val="en-US"/>
        </w:rPr>
        <w:t xml:space="preserve">superior sound </w:t>
      </w:r>
      <w:r>
        <w:rPr>
          <w:rFonts w:eastAsia="Times New Roman"/>
          <w:szCs w:val="22"/>
          <w:lang w:val="en-US"/>
        </w:rPr>
        <w:t xml:space="preserve">quality, </w:t>
      </w:r>
      <w:r w:rsidR="002A53D8">
        <w:rPr>
          <w:rFonts w:eastAsia="Times New Roman"/>
          <w:szCs w:val="22"/>
          <w:lang w:val="en-US"/>
        </w:rPr>
        <w:t xml:space="preserve">wearing comfort and </w:t>
      </w:r>
      <w:r w:rsidR="00DB2262">
        <w:rPr>
          <w:rFonts w:eastAsia="Times New Roman"/>
          <w:szCs w:val="22"/>
          <w:lang w:val="en-US"/>
        </w:rPr>
        <w:t>quality design</w:t>
      </w:r>
      <w:r>
        <w:rPr>
          <w:rFonts w:eastAsia="Times New Roman"/>
          <w:szCs w:val="22"/>
          <w:lang w:val="en-US"/>
        </w:rPr>
        <w:t xml:space="preserve"> that enhance the unified communications experience. </w:t>
      </w:r>
      <w:r w:rsidR="000622EF">
        <w:rPr>
          <w:rFonts w:eastAsia="Times New Roman"/>
          <w:szCs w:val="22"/>
          <w:lang w:val="en-US"/>
        </w:rPr>
        <w:t xml:space="preserve">All </w:t>
      </w:r>
      <w:r w:rsidR="00D01310">
        <w:rPr>
          <w:rFonts w:eastAsia="Times New Roman"/>
          <w:szCs w:val="22"/>
          <w:lang w:val="en-US"/>
        </w:rPr>
        <w:t>UC variants</w:t>
      </w:r>
      <w:r w:rsidR="000622EF">
        <w:rPr>
          <w:rFonts w:eastAsia="Times New Roman"/>
          <w:szCs w:val="22"/>
          <w:lang w:val="en-US"/>
        </w:rPr>
        <w:t xml:space="preserve"> are compa</w:t>
      </w:r>
      <w:r w:rsidR="00D01310">
        <w:rPr>
          <w:rFonts w:eastAsia="Times New Roman"/>
          <w:szCs w:val="22"/>
          <w:lang w:val="en-US"/>
        </w:rPr>
        <w:t>tible</w:t>
      </w:r>
      <w:r w:rsidR="0093448C">
        <w:rPr>
          <w:rFonts w:eastAsia="Times New Roman"/>
          <w:szCs w:val="22"/>
          <w:lang w:val="en-US"/>
        </w:rPr>
        <w:t xml:space="preserve"> with major UC </w:t>
      </w:r>
      <w:r w:rsidR="00D01310">
        <w:rPr>
          <w:rFonts w:eastAsia="Times New Roman"/>
          <w:szCs w:val="22"/>
          <w:lang w:val="en-US"/>
        </w:rPr>
        <w:t>and softphone brands</w:t>
      </w:r>
      <w:r w:rsidR="0093448C">
        <w:rPr>
          <w:rFonts w:eastAsia="Times New Roman"/>
          <w:szCs w:val="22"/>
          <w:lang w:val="en-US"/>
        </w:rPr>
        <w:t xml:space="preserve"> and </w:t>
      </w:r>
      <w:r w:rsidR="00D01310">
        <w:rPr>
          <w:rFonts w:eastAsia="Times New Roman"/>
          <w:szCs w:val="22"/>
          <w:lang w:val="en-US"/>
        </w:rPr>
        <w:t>certified</w:t>
      </w:r>
      <w:r w:rsidR="000622EF">
        <w:rPr>
          <w:rFonts w:eastAsia="Times New Roman"/>
          <w:szCs w:val="22"/>
          <w:lang w:val="en-US"/>
        </w:rPr>
        <w:t xml:space="preserve"> for </w:t>
      </w:r>
      <w:r w:rsidR="007D1AB3">
        <w:rPr>
          <w:rFonts w:eastAsia="Times New Roman"/>
          <w:szCs w:val="22"/>
          <w:lang w:val="en-US"/>
        </w:rPr>
        <w:t>Skype for Business</w:t>
      </w:r>
      <w:r w:rsidR="000622EF">
        <w:rPr>
          <w:rFonts w:eastAsia="Times New Roman"/>
          <w:szCs w:val="22"/>
          <w:lang w:val="en-US"/>
        </w:rPr>
        <w:t xml:space="preserve"> on both Windows and Mac.</w:t>
      </w:r>
    </w:p>
    <w:p w:rsidR="007D1AB3" w:rsidRDefault="007D1AB3" w:rsidP="000622EF">
      <w:pPr>
        <w:rPr>
          <w:rFonts w:eastAsia="Times New Roman"/>
          <w:szCs w:val="22"/>
          <w:lang w:val="en-US"/>
        </w:rPr>
      </w:pPr>
    </w:p>
    <w:p w:rsidR="00EE2DB6" w:rsidRPr="00EE2DB6" w:rsidRDefault="00276416" w:rsidP="009167A9">
      <w:pPr>
        <w:rPr>
          <w:rFonts w:eastAsia="Times New Roman"/>
          <w:b/>
          <w:szCs w:val="22"/>
          <w:lang w:val="en-GB"/>
        </w:rPr>
      </w:pPr>
      <w:r>
        <w:rPr>
          <w:rFonts w:eastAsia="Times New Roman"/>
          <w:b/>
          <w:szCs w:val="22"/>
          <w:lang w:val="en-GB"/>
        </w:rPr>
        <w:t xml:space="preserve">New Generation: </w:t>
      </w:r>
      <w:r w:rsidR="009167A9" w:rsidRPr="00DC0D85">
        <w:rPr>
          <w:rFonts w:eastAsia="Times New Roman"/>
          <w:b/>
          <w:szCs w:val="22"/>
          <w:lang w:val="en-GB"/>
        </w:rPr>
        <w:t>PRESENCE™</w:t>
      </w:r>
      <w:r w:rsidR="005E2C56">
        <w:rPr>
          <w:rFonts w:eastAsia="Times New Roman"/>
          <w:b/>
          <w:szCs w:val="22"/>
          <w:lang w:val="en-GB"/>
        </w:rPr>
        <w:t xml:space="preserve"> </w:t>
      </w:r>
      <w:r w:rsidR="002B0E96">
        <w:rPr>
          <w:rFonts w:eastAsia="Times New Roman"/>
          <w:b/>
          <w:szCs w:val="22"/>
          <w:lang w:val="en-GB"/>
        </w:rPr>
        <w:t xml:space="preserve">Mobile </w:t>
      </w:r>
      <w:r w:rsidR="005E2C56">
        <w:rPr>
          <w:rFonts w:eastAsia="Times New Roman"/>
          <w:b/>
          <w:szCs w:val="22"/>
          <w:lang w:val="en-GB"/>
        </w:rPr>
        <w:t>Series</w:t>
      </w:r>
      <w:r w:rsidR="009167A9" w:rsidRPr="00DC0D85">
        <w:rPr>
          <w:rFonts w:eastAsia="Times New Roman"/>
          <w:b/>
          <w:szCs w:val="22"/>
          <w:lang w:val="en-GB"/>
        </w:rPr>
        <w:t xml:space="preserve"> </w:t>
      </w:r>
    </w:p>
    <w:p w:rsidR="009167A9" w:rsidRDefault="00EE2DB6" w:rsidP="009167A9">
      <w:pPr>
        <w:rPr>
          <w:rFonts w:eastAsia="Times New Roman"/>
          <w:szCs w:val="22"/>
          <w:lang w:val="en-GB"/>
        </w:rPr>
      </w:pPr>
      <w:r w:rsidRPr="0081044A">
        <w:rPr>
          <w:rFonts w:eastAsia="Times New Roman"/>
          <w:noProof/>
          <w:szCs w:val="22"/>
          <w:lang w:val="da-DK" w:eastAsia="da-DK"/>
        </w:rPr>
        <w:drawing>
          <wp:anchor distT="0" distB="0" distL="114300" distR="114300" simplePos="0" relativeHeight="251661312" behindDoc="0" locked="0" layoutInCell="1" allowOverlap="1" wp14:anchorId="1D87B60B" wp14:editId="2BD120F0">
            <wp:simplePos x="0" y="0"/>
            <wp:positionH relativeFrom="margin">
              <wp:align>left</wp:align>
            </wp:positionH>
            <wp:positionV relativeFrom="paragraph">
              <wp:posOffset>9525</wp:posOffset>
            </wp:positionV>
            <wp:extent cx="1439545" cy="1371600"/>
            <wp:effectExtent l="0" t="0" r="8255" b="0"/>
            <wp:wrapSquare wrapText="bothSides"/>
            <wp:docPr id="6" name="Picture 6" descr="C:\Users\meib\Downloads\Presence - Shoot 4 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ib\Downloads\Presence - Shoot 4 O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2506" cy="13837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1310">
        <w:rPr>
          <w:rFonts w:eastAsia="Times New Roman"/>
          <w:szCs w:val="22"/>
          <w:lang w:val="en-GB"/>
        </w:rPr>
        <w:t xml:space="preserve">The enhanced </w:t>
      </w:r>
      <w:r w:rsidR="00D01310" w:rsidRPr="00D01310">
        <w:rPr>
          <w:rFonts w:eastAsia="Times New Roman"/>
          <w:szCs w:val="22"/>
          <w:lang w:val="en-GB"/>
        </w:rPr>
        <w:t xml:space="preserve">PRESENCE™ Mobile Series </w:t>
      </w:r>
      <w:r w:rsidR="00D01310">
        <w:rPr>
          <w:rFonts w:eastAsia="Times New Roman"/>
          <w:szCs w:val="22"/>
          <w:lang w:val="en-GB"/>
        </w:rPr>
        <w:t>offers a</w:t>
      </w:r>
      <w:r w:rsidR="009167A9" w:rsidRPr="009167A9">
        <w:rPr>
          <w:rFonts w:eastAsia="Times New Roman"/>
          <w:szCs w:val="22"/>
          <w:lang w:val="en-GB"/>
        </w:rPr>
        <w:t xml:space="preserve"> solution for business professional</w:t>
      </w:r>
      <w:r w:rsidR="00D01310">
        <w:rPr>
          <w:rFonts w:eastAsia="Times New Roman"/>
          <w:szCs w:val="22"/>
          <w:lang w:val="en-GB"/>
        </w:rPr>
        <w:t>s</w:t>
      </w:r>
      <w:r w:rsidR="009167A9" w:rsidRPr="009167A9">
        <w:rPr>
          <w:rFonts w:eastAsia="Times New Roman"/>
          <w:szCs w:val="22"/>
          <w:lang w:val="en-GB"/>
        </w:rPr>
        <w:t xml:space="preserve"> requiring outstanding </w:t>
      </w:r>
      <w:r w:rsidR="00D01310">
        <w:rPr>
          <w:rFonts w:eastAsia="Times New Roman"/>
          <w:szCs w:val="22"/>
          <w:lang w:val="en-GB"/>
        </w:rPr>
        <w:t xml:space="preserve">communication in even the most challenging sound environments. </w:t>
      </w:r>
      <w:r w:rsidR="00276416">
        <w:rPr>
          <w:rFonts w:eastAsia="Times New Roman"/>
          <w:szCs w:val="22"/>
          <w:lang w:val="en-GB"/>
        </w:rPr>
        <w:t xml:space="preserve">The </w:t>
      </w:r>
      <w:r w:rsidR="00276416" w:rsidRPr="00276416">
        <w:rPr>
          <w:rFonts w:eastAsia="Times New Roman"/>
          <w:szCs w:val="22"/>
          <w:lang w:val="en-GB"/>
        </w:rPr>
        <w:t>n</w:t>
      </w:r>
      <w:r w:rsidR="00276416">
        <w:rPr>
          <w:rFonts w:eastAsia="Times New Roman"/>
          <w:szCs w:val="22"/>
          <w:lang w:val="en-GB"/>
        </w:rPr>
        <w:t>ew generation of models offers</w:t>
      </w:r>
      <w:r w:rsidR="00276416" w:rsidRPr="00276416">
        <w:rPr>
          <w:rFonts w:eastAsia="Times New Roman"/>
          <w:szCs w:val="22"/>
          <w:lang w:val="en-GB"/>
        </w:rPr>
        <w:t xml:space="preserve"> an even clearer co</w:t>
      </w:r>
      <w:bookmarkStart w:id="0" w:name="_GoBack"/>
      <w:bookmarkEnd w:id="0"/>
      <w:r w:rsidR="00276416" w:rsidRPr="00276416">
        <w:rPr>
          <w:rFonts w:eastAsia="Times New Roman"/>
          <w:szCs w:val="22"/>
          <w:lang w:val="en-GB"/>
        </w:rPr>
        <w:t xml:space="preserve">mmunication experience due to enhanced noise filtering technologies. In addition, the headsets improve ease of use and flexibility with a wider choice of comfort-enhancing wearing styles. </w:t>
      </w:r>
    </w:p>
    <w:p w:rsidR="00A70EEC" w:rsidRPr="00A70EEC" w:rsidRDefault="00A70EEC" w:rsidP="00A70EEC">
      <w:pPr>
        <w:rPr>
          <w:rFonts w:eastAsia="Times New Roman"/>
          <w:szCs w:val="22"/>
          <w:lang w:val="en-US"/>
        </w:rPr>
      </w:pPr>
    </w:p>
    <w:p w:rsidR="00D47DF1" w:rsidRPr="00EA2B1C" w:rsidRDefault="00063873" w:rsidP="00A70EEC">
      <w:pPr>
        <w:rPr>
          <w:rFonts w:eastAsia="Times New Roman"/>
          <w:b/>
          <w:szCs w:val="22"/>
          <w:lang w:val="en-US"/>
        </w:rPr>
      </w:pPr>
      <w:r>
        <w:rPr>
          <w:noProof/>
          <w:lang w:val="da-DK" w:eastAsia="da-DK"/>
        </w:rPr>
        <w:drawing>
          <wp:anchor distT="0" distB="0" distL="114300" distR="114300" simplePos="0" relativeHeight="251660288" behindDoc="0" locked="0" layoutInCell="1" allowOverlap="1" wp14:anchorId="5EE87A29" wp14:editId="17A36305">
            <wp:simplePos x="0" y="0"/>
            <wp:positionH relativeFrom="column">
              <wp:posOffset>-3810</wp:posOffset>
            </wp:positionH>
            <wp:positionV relativeFrom="paragraph">
              <wp:posOffset>224155</wp:posOffset>
            </wp:positionV>
            <wp:extent cx="1478280" cy="1961515"/>
            <wp:effectExtent l="0" t="0" r="7620"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478280" cy="1961515"/>
                    </a:xfrm>
                    <a:prstGeom prst="rect">
                      <a:avLst/>
                    </a:prstGeom>
                  </pic:spPr>
                </pic:pic>
              </a:graphicData>
            </a:graphic>
            <wp14:sizeRelH relativeFrom="margin">
              <wp14:pctWidth>0</wp14:pctWidth>
            </wp14:sizeRelH>
            <wp14:sizeRelV relativeFrom="margin">
              <wp14:pctHeight>0</wp14:pctHeight>
            </wp14:sizeRelV>
          </wp:anchor>
        </w:drawing>
      </w:r>
      <w:r w:rsidR="007D1AB3">
        <w:rPr>
          <w:rFonts w:eastAsia="Times New Roman"/>
          <w:b/>
          <w:szCs w:val="22"/>
          <w:lang w:val="en-US"/>
        </w:rPr>
        <w:t>M</w:t>
      </w:r>
      <w:r w:rsidR="00AF6A94">
        <w:rPr>
          <w:rFonts w:eastAsia="Times New Roman"/>
          <w:b/>
          <w:szCs w:val="22"/>
          <w:lang w:val="en-US"/>
        </w:rPr>
        <w:t xml:space="preserve">obile </w:t>
      </w:r>
      <w:r w:rsidR="007D1AB3">
        <w:rPr>
          <w:rFonts w:eastAsia="Times New Roman"/>
          <w:b/>
          <w:szCs w:val="22"/>
          <w:lang w:val="en-US"/>
        </w:rPr>
        <w:t>B</w:t>
      </w:r>
      <w:r w:rsidR="00AF6A94">
        <w:rPr>
          <w:rFonts w:eastAsia="Times New Roman"/>
          <w:b/>
          <w:szCs w:val="22"/>
          <w:lang w:val="en-US"/>
        </w:rPr>
        <w:t xml:space="preserve">usiness </w:t>
      </w:r>
      <w:r w:rsidR="007D1AB3">
        <w:rPr>
          <w:rFonts w:eastAsia="Times New Roman"/>
          <w:b/>
          <w:szCs w:val="22"/>
          <w:lang w:val="en-US"/>
        </w:rPr>
        <w:t xml:space="preserve">Pro </w:t>
      </w:r>
      <w:r w:rsidR="00EE2DB6">
        <w:rPr>
          <w:rFonts w:eastAsia="Times New Roman"/>
          <w:b/>
          <w:szCs w:val="22"/>
          <w:lang w:val="en-US"/>
        </w:rPr>
        <w:t xml:space="preserve">Series </w:t>
      </w:r>
      <w:r w:rsidR="00AF6A94">
        <w:rPr>
          <w:rFonts w:eastAsia="Times New Roman"/>
          <w:b/>
          <w:szCs w:val="22"/>
          <w:lang w:val="en-US"/>
        </w:rPr>
        <w:t>(MB Pro)</w:t>
      </w:r>
    </w:p>
    <w:p w:rsidR="0019759F" w:rsidRDefault="00D47DF1" w:rsidP="0019759F">
      <w:pPr>
        <w:rPr>
          <w:rFonts w:eastAsia="Times New Roman"/>
          <w:szCs w:val="22"/>
          <w:lang w:val="en-US"/>
        </w:rPr>
      </w:pPr>
      <w:proofErr w:type="gramStart"/>
      <w:r>
        <w:rPr>
          <w:rFonts w:eastAsia="Times New Roman"/>
          <w:szCs w:val="22"/>
          <w:lang w:val="en-US"/>
        </w:rPr>
        <w:t xml:space="preserve">Sennheiser’s </w:t>
      </w:r>
      <w:r w:rsidR="007D1AB3">
        <w:rPr>
          <w:rFonts w:eastAsia="Times New Roman"/>
          <w:szCs w:val="22"/>
          <w:lang w:val="en-US"/>
        </w:rPr>
        <w:t>MB Pro Series’</w:t>
      </w:r>
      <w:proofErr w:type="gramEnd"/>
      <w:r w:rsidR="00A70EEC" w:rsidRPr="00A70EEC">
        <w:rPr>
          <w:rFonts w:eastAsia="Times New Roman"/>
          <w:szCs w:val="22"/>
          <w:lang w:val="en-US"/>
        </w:rPr>
        <w:t xml:space="preserve"> UC </w:t>
      </w:r>
      <w:r w:rsidR="00124A5C">
        <w:rPr>
          <w:rFonts w:eastAsia="Times New Roman"/>
          <w:szCs w:val="22"/>
          <w:lang w:val="en-US"/>
        </w:rPr>
        <w:t>models</w:t>
      </w:r>
      <w:r w:rsidR="0019759F">
        <w:rPr>
          <w:rFonts w:eastAsia="Times New Roman"/>
          <w:szCs w:val="22"/>
          <w:lang w:val="en-US"/>
        </w:rPr>
        <w:t>, MB Pro 1 and MB Pro 2,</w:t>
      </w:r>
      <w:r w:rsidR="007D1AB3">
        <w:rPr>
          <w:rFonts w:eastAsia="Times New Roman"/>
          <w:szCs w:val="22"/>
          <w:lang w:val="en-US"/>
        </w:rPr>
        <w:t xml:space="preserve"> are</w:t>
      </w:r>
      <w:r w:rsidR="00A70EEC" w:rsidRPr="00A70EEC">
        <w:rPr>
          <w:rFonts w:eastAsia="Times New Roman"/>
          <w:szCs w:val="22"/>
          <w:lang w:val="en-US"/>
        </w:rPr>
        <w:t xml:space="preserve"> premium Bluetooth® headset</w:t>
      </w:r>
      <w:r w:rsidR="0019759F">
        <w:rPr>
          <w:rFonts w:eastAsia="Times New Roman"/>
          <w:szCs w:val="22"/>
          <w:lang w:val="en-US"/>
        </w:rPr>
        <w:t>s</w:t>
      </w:r>
      <w:r w:rsidR="00A70EEC" w:rsidRPr="00A70EEC">
        <w:rPr>
          <w:rFonts w:eastAsia="Times New Roman"/>
          <w:szCs w:val="22"/>
          <w:lang w:val="en-US"/>
        </w:rPr>
        <w:t xml:space="preserve"> for UC business professionals</w:t>
      </w:r>
      <w:r>
        <w:rPr>
          <w:rFonts w:eastAsia="Times New Roman"/>
          <w:szCs w:val="22"/>
          <w:lang w:val="en-US"/>
        </w:rPr>
        <w:t xml:space="preserve"> that </w:t>
      </w:r>
      <w:r w:rsidR="00A70EEC" w:rsidRPr="00A70EEC">
        <w:rPr>
          <w:rFonts w:eastAsia="Times New Roman"/>
          <w:szCs w:val="22"/>
          <w:lang w:val="en-US"/>
        </w:rPr>
        <w:t>demand wireless communication freedom, brilliant sound quality, an</w:t>
      </w:r>
      <w:r w:rsidR="007D1AB3">
        <w:rPr>
          <w:rFonts w:eastAsia="Times New Roman"/>
          <w:szCs w:val="22"/>
          <w:lang w:val="en-US"/>
        </w:rPr>
        <w:t>d exceptional wearing comfort. Equipped w</w:t>
      </w:r>
      <w:r w:rsidR="0019759F">
        <w:rPr>
          <w:rFonts w:eastAsia="Times New Roman"/>
          <w:szCs w:val="22"/>
          <w:lang w:val="en-US"/>
        </w:rPr>
        <w:t xml:space="preserve">ith an ultra </w:t>
      </w:r>
      <w:r w:rsidR="00A70EEC" w:rsidRPr="00A70EEC">
        <w:rPr>
          <w:rFonts w:eastAsia="Times New Roman"/>
          <w:szCs w:val="22"/>
          <w:lang w:val="en-US"/>
        </w:rPr>
        <w:t>noise-cancelling microphone</w:t>
      </w:r>
      <w:r w:rsidR="007D1AB3">
        <w:rPr>
          <w:rFonts w:eastAsia="Times New Roman"/>
          <w:szCs w:val="22"/>
          <w:lang w:val="en-US"/>
        </w:rPr>
        <w:t>, MB Pro UC</w:t>
      </w:r>
      <w:r w:rsidR="00A70EEC" w:rsidRPr="00A70EEC">
        <w:rPr>
          <w:rFonts w:eastAsia="Times New Roman"/>
          <w:szCs w:val="22"/>
          <w:lang w:val="en-US"/>
        </w:rPr>
        <w:t xml:space="preserve"> headset</w:t>
      </w:r>
      <w:r w:rsidR="007D1AB3">
        <w:rPr>
          <w:rFonts w:eastAsia="Times New Roman"/>
          <w:szCs w:val="22"/>
          <w:lang w:val="en-US"/>
        </w:rPr>
        <w:t>s</w:t>
      </w:r>
      <w:r w:rsidR="00A70EEC" w:rsidRPr="00A70EEC">
        <w:rPr>
          <w:rFonts w:eastAsia="Times New Roman"/>
          <w:szCs w:val="22"/>
          <w:lang w:val="en-US"/>
        </w:rPr>
        <w:t xml:space="preserve"> reduce</w:t>
      </w:r>
      <w:r>
        <w:rPr>
          <w:rFonts w:eastAsia="Times New Roman"/>
          <w:szCs w:val="22"/>
          <w:lang w:val="en-US"/>
        </w:rPr>
        <w:t xml:space="preserve"> background noise from sources </w:t>
      </w:r>
      <w:r w:rsidR="00A70EEC" w:rsidRPr="00A70EEC">
        <w:rPr>
          <w:rFonts w:eastAsia="Times New Roman"/>
          <w:szCs w:val="22"/>
          <w:lang w:val="en-US"/>
        </w:rPr>
        <w:t>such as road</w:t>
      </w:r>
      <w:r>
        <w:rPr>
          <w:rFonts w:eastAsia="Times New Roman"/>
          <w:szCs w:val="22"/>
          <w:lang w:val="en-US"/>
        </w:rPr>
        <w:t>s</w:t>
      </w:r>
      <w:r w:rsidR="00A70EEC" w:rsidRPr="00A70EEC">
        <w:rPr>
          <w:rFonts w:eastAsia="Times New Roman"/>
          <w:szCs w:val="22"/>
          <w:lang w:val="en-US"/>
        </w:rPr>
        <w:t xml:space="preserve"> </w:t>
      </w:r>
      <w:r>
        <w:rPr>
          <w:rFonts w:eastAsia="Times New Roman"/>
          <w:szCs w:val="22"/>
          <w:lang w:val="en-US"/>
        </w:rPr>
        <w:t>or</w:t>
      </w:r>
      <w:r w:rsidR="00A70EEC" w:rsidRPr="00A70EEC">
        <w:rPr>
          <w:rFonts w:eastAsia="Times New Roman"/>
          <w:szCs w:val="22"/>
          <w:lang w:val="en-US"/>
        </w:rPr>
        <w:t xml:space="preserve"> air conditioning fans</w:t>
      </w:r>
      <w:r w:rsidR="0019759F">
        <w:rPr>
          <w:rFonts w:eastAsia="Times New Roman"/>
          <w:szCs w:val="22"/>
          <w:lang w:val="en-US"/>
        </w:rPr>
        <w:t xml:space="preserve"> for perfect speech transmission</w:t>
      </w:r>
      <w:r w:rsidR="00A70EEC" w:rsidRPr="00A70EEC">
        <w:rPr>
          <w:rFonts w:eastAsia="Times New Roman"/>
          <w:szCs w:val="22"/>
          <w:lang w:val="en-US"/>
        </w:rPr>
        <w:t xml:space="preserve">. Combined with Sennheiser HD sound </w:t>
      </w:r>
      <w:r>
        <w:rPr>
          <w:rFonts w:eastAsia="Times New Roman"/>
          <w:szCs w:val="22"/>
          <w:lang w:val="en-US"/>
        </w:rPr>
        <w:t xml:space="preserve">and </w:t>
      </w:r>
      <w:r w:rsidR="00173EE2">
        <w:rPr>
          <w:rFonts w:eastAsia="Times New Roman"/>
          <w:szCs w:val="22"/>
          <w:lang w:val="en-US"/>
        </w:rPr>
        <w:t xml:space="preserve">its unique </w:t>
      </w:r>
      <w:r>
        <w:rPr>
          <w:rFonts w:eastAsia="Times New Roman"/>
          <w:szCs w:val="22"/>
          <w:lang w:val="en-US"/>
        </w:rPr>
        <w:t>Room Experience™ technology</w:t>
      </w:r>
      <w:r w:rsidR="0019759F">
        <w:rPr>
          <w:rFonts w:eastAsia="Times New Roman"/>
          <w:szCs w:val="22"/>
          <w:lang w:val="en-US"/>
        </w:rPr>
        <w:t>*</w:t>
      </w:r>
      <w:r w:rsidR="00A70EEC" w:rsidRPr="00A70EEC">
        <w:rPr>
          <w:rFonts w:eastAsia="Times New Roman"/>
          <w:szCs w:val="22"/>
          <w:lang w:val="en-US"/>
        </w:rPr>
        <w:t>, the MB Pro headsets provide listener</w:t>
      </w:r>
      <w:r w:rsidR="0019759F">
        <w:rPr>
          <w:rFonts w:eastAsia="Times New Roman"/>
          <w:szCs w:val="22"/>
          <w:lang w:val="en-US"/>
        </w:rPr>
        <w:t>s</w:t>
      </w:r>
      <w:r w:rsidR="00A70EEC" w:rsidRPr="00A70EEC">
        <w:rPr>
          <w:rFonts w:eastAsia="Times New Roman"/>
          <w:szCs w:val="22"/>
          <w:lang w:val="en-US"/>
        </w:rPr>
        <w:t xml:space="preserve"> with a </w:t>
      </w:r>
      <w:r w:rsidR="0019759F">
        <w:rPr>
          <w:rFonts w:eastAsia="Times New Roman"/>
          <w:szCs w:val="22"/>
          <w:lang w:val="en-US"/>
        </w:rPr>
        <w:t>natural and more comfortable listening experience with less stress especially in noisy environments</w:t>
      </w:r>
      <w:r w:rsidR="00A70EEC" w:rsidRPr="00A70EEC">
        <w:rPr>
          <w:rFonts w:eastAsia="Times New Roman"/>
          <w:szCs w:val="22"/>
          <w:lang w:val="en-US"/>
        </w:rPr>
        <w:t>. High-quality robust design a</w:t>
      </w:r>
      <w:r w:rsidR="0019759F">
        <w:rPr>
          <w:rFonts w:eastAsia="Times New Roman"/>
          <w:szCs w:val="22"/>
          <w:lang w:val="en-US"/>
        </w:rPr>
        <w:t>nd</w:t>
      </w:r>
      <w:r w:rsidR="00A70EEC" w:rsidRPr="00A70EEC">
        <w:rPr>
          <w:rFonts w:eastAsia="Times New Roman"/>
          <w:szCs w:val="22"/>
          <w:lang w:val="en-US"/>
        </w:rPr>
        <w:t xml:space="preserve"> large leatherette ear pad</w:t>
      </w:r>
      <w:r w:rsidR="0019759F">
        <w:rPr>
          <w:rFonts w:eastAsia="Times New Roman"/>
          <w:szCs w:val="22"/>
          <w:lang w:val="en-US"/>
        </w:rPr>
        <w:t>s</w:t>
      </w:r>
      <w:r w:rsidR="00A70EEC" w:rsidRPr="00A70EEC">
        <w:rPr>
          <w:rFonts w:eastAsia="Times New Roman"/>
          <w:szCs w:val="22"/>
          <w:lang w:val="en-US"/>
        </w:rPr>
        <w:t xml:space="preserve"> </w:t>
      </w:r>
      <w:r w:rsidR="0019759F">
        <w:rPr>
          <w:rFonts w:eastAsia="Times New Roman"/>
          <w:szCs w:val="22"/>
          <w:lang w:val="en-US"/>
        </w:rPr>
        <w:t>ensure</w:t>
      </w:r>
      <w:r w:rsidR="00A70EEC" w:rsidRPr="00A70EEC">
        <w:rPr>
          <w:rFonts w:eastAsia="Times New Roman"/>
          <w:szCs w:val="22"/>
          <w:lang w:val="en-US"/>
        </w:rPr>
        <w:t xml:space="preserve"> </w:t>
      </w:r>
      <w:r w:rsidR="0019759F">
        <w:rPr>
          <w:rFonts w:eastAsia="Times New Roman"/>
          <w:szCs w:val="22"/>
          <w:lang w:val="en-US"/>
        </w:rPr>
        <w:t>exceptional</w:t>
      </w:r>
      <w:r w:rsidR="0019759F" w:rsidRPr="00A70EEC">
        <w:rPr>
          <w:rFonts w:eastAsia="Times New Roman"/>
          <w:szCs w:val="22"/>
          <w:lang w:val="en-US"/>
        </w:rPr>
        <w:t xml:space="preserve"> wearing comfort </w:t>
      </w:r>
      <w:r w:rsidR="0019759F">
        <w:rPr>
          <w:rFonts w:eastAsia="Times New Roman"/>
          <w:szCs w:val="22"/>
          <w:lang w:val="en-US"/>
        </w:rPr>
        <w:t xml:space="preserve">and </w:t>
      </w:r>
      <w:r w:rsidR="00A70EEC" w:rsidRPr="00A70EEC">
        <w:rPr>
          <w:rFonts w:eastAsia="Times New Roman"/>
          <w:szCs w:val="22"/>
          <w:lang w:val="en-US"/>
        </w:rPr>
        <w:t xml:space="preserve">powerful sound. </w:t>
      </w:r>
    </w:p>
    <w:p w:rsidR="00D018D7" w:rsidRDefault="00D018D7" w:rsidP="0019759F">
      <w:pPr>
        <w:rPr>
          <w:rFonts w:eastAsia="Times New Roman"/>
          <w:szCs w:val="22"/>
          <w:lang w:val="en-US"/>
        </w:rPr>
      </w:pPr>
    </w:p>
    <w:p w:rsidR="00276416" w:rsidRDefault="00276416" w:rsidP="0019759F">
      <w:pPr>
        <w:rPr>
          <w:rFonts w:eastAsia="Times New Roman"/>
          <w:szCs w:val="22"/>
          <w:lang w:val="en-US"/>
        </w:rPr>
      </w:pPr>
    </w:p>
    <w:p w:rsidR="00276416" w:rsidRPr="00173EE2" w:rsidRDefault="00276416" w:rsidP="0019759F">
      <w:pPr>
        <w:rPr>
          <w:rFonts w:eastAsia="Times New Roman"/>
          <w:szCs w:val="22"/>
          <w:lang w:val="en-US"/>
        </w:rPr>
      </w:pPr>
    </w:p>
    <w:p w:rsidR="003A14D4" w:rsidRPr="00DC0D85" w:rsidRDefault="0019759F" w:rsidP="0019759F">
      <w:pPr>
        <w:rPr>
          <w:rFonts w:eastAsia="Times New Roman"/>
          <w:b/>
          <w:szCs w:val="22"/>
          <w:lang w:val="en-US"/>
        </w:rPr>
      </w:pPr>
      <w:proofErr w:type="spellStart"/>
      <w:r w:rsidRPr="00DC0D85">
        <w:rPr>
          <w:rFonts w:eastAsia="Times New Roman"/>
          <w:b/>
          <w:szCs w:val="22"/>
          <w:lang w:val="en-US"/>
        </w:rPr>
        <w:lastRenderedPageBreak/>
        <w:t>Sennheiser’s</w:t>
      </w:r>
      <w:proofErr w:type="spellEnd"/>
      <w:r w:rsidRPr="00DC0D85">
        <w:rPr>
          <w:rFonts w:eastAsia="Times New Roman"/>
          <w:b/>
          <w:szCs w:val="22"/>
          <w:lang w:val="en-US"/>
        </w:rPr>
        <w:t xml:space="preserve"> Speak</w:t>
      </w:r>
      <w:r w:rsidR="00EE2DB6">
        <w:rPr>
          <w:rFonts w:eastAsia="Times New Roman"/>
          <w:b/>
          <w:szCs w:val="22"/>
          <w:lang w:val="en-US"/>
        </w:rPr>
        <w:t>erphone S</w:t>
      </w:r>
      <w:r w:rsidRPr="00DC0D85">
        <w:rPr>
          <w:rFonts w:eastAsia="Times New Roman"/>
          <w:b/>
          <w:szCs w:val="22"/>
          <w:lang w:val="en-US"/>
        </w:rPr>
        <w:t>eries</w:t>
      </w:r>
    </w:p>
    <w:p w:rsidR="0019759F" w:rsidRPr="00A70EEC" w:rsidRDefault="003A14D4" w:rsidP="0019759F">
      <w:pPr>
        <w:rPr>
          <w:rFonts w:eastAsia="Times New Roman"/>
          <w:szCs w:val="22"/>
          <w:lang w:val="en-US"/>
        </w:rPr>
      </w:pPr>
      <w:r w:rsidRPr="003A14D4">
        <w:rPr>
          <w:rFonts w:eastAsia="Times New Roman"/>
          <w:noProof/>
          <w:szCs w:val="22"/>
          <w:lang w:val="da-DK" w:eastAsia="da-DK"/>
        </w:rPr>
        <w:drawing>
          <wp:anchor distT="0" distB="0" distL="114300" distR="114300" simplePos="0" relativeHeight="251662336" behindDoc="1" locked="0" layoutInCell="1" allowOverlap="1" wp14:anchorId="3FA93DF6" wp14:editId="5ABAD32B">
            <wp:simplePos x="0" y="0"/>
            <wp:positionH relativeFrom="margin">
              <wp:align>left</wp:align>
            </wp:positionH>
            <wp:positionV relativeFrom="paragraph">
              <wp:posOffset>73025</wp:posOffset>
            </wp:positionV>
            <wp:extent cx="1635125" cy="1234440"/>
            <wp:effectExtent l="0" t="0" r="3175" b="3810"/>
            <wp:wrapTight wrapText="bothSides">
              <wp:wrapPolygon edited="0">
                <wp:start x="0" y="0"/>
                <wp:lineTo x="0" y="21333"/>
                <wp:lineTo x="21390" y="21333"/>
                <wp:lineTo x="21390" y="0"/>
                <wp:lineTo x="0" y="0"/>
              </wp:wrapPolygon>
            </wp:wrapTight>
            <wp:docPr id="2" name="Picture 2" descr="\\SOLINFIL01\Users\meib\Redirected\Documents\Public Relations\Press Releases\Showstoppers 2016\SP 20 ML - Shoot 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INFIL01\Users\meib\Redirected\Documents\Public Relations\Press Releases\Showstoppers 2016\SP 20 ML - Shoot 0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5125" cy="1234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759F" w:rsidRPr="00A70EEC">
        <w:rPr>
          <w:rFonts w:eastAsia="Times New Roman"/>
          <w:szCs w:val="22"/>
          <w:lang w:val="en-US"/>
        </w:rPr>
        <w:t xml:space="preserve">Designed for the mobile business professional, </w:t>
      </w:r>
      <w:r w:rsidR="0019759F">
        <w:rPr>
          <w:rFonts w:eastAsia="Times New Roman"/>
          <w:szCs w:val="22"/>
          <w:lang w:val="en-US"/>
        </w:rPr>
        <w:t xml:space="preserve">Sennheiser’s </w:t>
      </w:r>
      <w:r w:rsidR="0019759F" w:rsidRPr="00A70EEC">
        <w:rPr>
          <w:rFonts w:eastAsia="Times New Roman"/>
          <w:szCs w:val="22"/>
          <w:lang w:val="en-US"/>
        </w:rPr>
        <w:t>SP 10 and SP 20</w:t>
      </w:r>
      <w:r w:rsidR="0019759F">
        <w:rPr>
          <w:rFonts w:eastAsia="Times New Roman"/>
          <w:szCs w:val="22"/>
          <w:lang w:val="en-US"/>
        </w:rPr>
        <w:t xml:space="preserve"> Speakerphones are</w:t>
      </w:r>
      <w:r w:rsidR="0019759F" w:rsidRPr="00A70EEC">
        <w:rPr>
          <w:rFonts w:eastAsia="Times New Roman"/>
          <w:szCs w:val="22"/>
          <w:lang w:val="en-US"/>
        </w:rPr>
        <w:t xml:space="preserve"> lightweight, portable conferencing solution</w:t>
      </w:r>
      <w:r w:rsidR="0019759F">
        <w:rPr>
          <w:rFonts w:eastAsia="Times New Roman"/>
          <w:szCs w:val="22"/>
          <w:lang w:val="en-US"/>
        </w:rPr>
        <w:t>s that facilitate</w:t>
      </w:r>
      <w:r w:rsidR="0019759F" w:rsidRPr="00A70EEC">
        <w:rPr>
          <w:rFonts w:eastAsia="Times New Roman"/>
          <w:szCs w:val="22"/>
          <w:lang w:val="en-US"/>
        </w:rPr>
        <w:t xml:space="preserve"> personal and small group conference calls via PC or mobile/tablet with user-friendly ‘plug in and talk’ simplicity and intuitive functionality. </w:t>
      </w:r>
      <w:r w:rsidR="0019759F">
        <w:rPr>
          <w:rFonts w:eastAsia="Times New Roman"/>
          <w:szCs w:val="22"/>
          <w:lang w:val="en-US"/>
        </w:rPr>
        <w:t>The</w:t>
      </w:r>
      <w:r w:rsidR="0019759F" w:rsidRPr="00A70EEC">
        <w:rPr>
          <w:rFonts w:eastAsia="Times New Roman"/>
          <w:szCs w:val="22"/>
          <w:lang w:val="en-US"/>
        </w:rPr>
        <w:t xml:space="preserve"> </w:t>
      </w:r>
      <w:r w:rsidR="0019759F">
        <w:rPr>
          <w:rFonts w:eastAsia="Times New Roman"/>
          <w:szCs w:val="22"/>
          <w:lang w:val="en-US"/>
        </w:rPr>
        <w:t xml:space="preserve">award-winning, </w:t>
      </w:r>
      <w:r w:rsidR="002B0E96">
        <w:rPr>
          <w:rFonts w:eastAsia="Times New Roman"/>
          <w:szCs w:val="22"/>
          <w:lang w:val="en-US"/>
        </w:rPr>
        <w:t>stylish s</w:t>
      </w:r>
      <w:r w:rsidR="0019759F" w:rsidRPr="00A70EEC">
        <w:rPr>
          <w:rFonts w:eastAsia="Times New Roman"/>
          <w:szCs w:val="22"/>
          <w:lang w:val="en-US"/>
        </w:rPr>
        <w:t xml:space="preserve">peakerphones offer outstanding sound quality, voice clarity and echo cancellation to ensure a natural communication experience for speaker and listener alike. </w:t>
      </w:r>
    </w:p>
    <w:p w:rsidR="000622EF" w:rsidRDefault="000622EF" w:rsidP="0019759F">
      <w:pPr>
        <w:rPr>
          <w:rFonts w:eastAsia="Times New Roman"/>
          <w:szCs w:val="22"/>
          <w:lang w:val="en-US"/>
        </w:rPr>
      </w:pPr>
    </w:p>
    <w:p w:rsidR="0019759F" w:rsidRPr="00EE2DB6" w:rsidRDefault="0019759F" w:rsidP="0019759F">
      <w:pPr>
        <w:rPr>
          <w:rFonts w:eastAsia="Times New Roman"/>
          <w:i/>
          <w:sz w:val="18"/>
          <w:szCs w:val="22"/>
          <w:lang w:val="en-US"/>
        </w:rPr>
      </w:pPr>
      <w:r w:rsidRPr="00EE2DB6">
        <w:rPr>
          <w:rFonts w:eastAsia="Times New Roman"/>
          <w:i/>
          <w:sz w:val="18"/>
          <w:szCs w:val="22"/>
          <w:lang w:val="en-US"/>
        </w:rPr>
        <w:t>*Sennheiser MB Pro 2 UC</w:t>
      </w:r>
    </w:p>
    <w:p w:rsidR="0019759F" w:rsidRPr="0019759F" w:rsidRDefault="0019759F" w:rsidP="0019759F">
      <w:pPr>
        <w:rPr>
          <w:rFonts w:eastAsia="Times New Roman"/>
          <w:szCs w:val="22"/>
          <w:lang w:val="en-US"/>
        </w:rPr>
      </w:pPr>
    </w:p>
    <w:p w:rsidR="00A70EEC" w:rsidRPr="00EE2DB6" w:rsidRDefault="00E375CB" w:rsidP="00D018D7">
      <w:pPr>
        <w:spacing w:line="240" w:lineRule="auto"/>
        <w:rPr>
          <w:rFonts w:eastAsia="Times New Roman"/>
          <w:b/>
          <w:bCs/>
          <w:sz w:val="20"/>
          <w:szCs w:val="20"/>
          <w:lang w:val="en-US"/>
        </w:rPr>
      </w:pPr>
      <w:r w:rsidRPr="00EE2DB6">
        <w:rPr>
          <w:rFonts w:eastAsia="Times New Roman"/>
          <w:b/>
          <w:bCs/>
          <w:sz w:val="20"/>
          <w:szCs w:val="20"/>
          <w:lang w:val="en-US"/>
        </w:rPr>
        <w:t>About Show</w:t>
      </w:r>
      <w:r w:rsidR="00A70EEC" w:rsidRPr="00EE2DB6">
        <w:rPr>
          <w:rFonts w:eastAsia="Times New Roman"/>
          <w:b/>
          <w:bCs/>
          <w:sz w:val="20"/>
          <w:szCs w:val="20"/>
          <w:lang w:val="en-US"/>
        </w:rPr>
        <w:t xml:space="preserve">Stoppers </w:t>
      </w:r>
    </w:p>
    <w:p w:rsidR="00A70EEC" w:rsidRPr="00EE2DB6" w:rsidRDefault="00A70EEC" w:rsidP="00D018D7">
      <w:pPr>
        <w:spacing w:line="240" w:lineRule="auto"/>
        <w:rPr>
          <w:rFonts w:eastAsia="Times New Roman"/>
          <w:sz w:val="20"/>
          <w:szCs w:val="20"/>
          <w:lang w:val="en-GB"/>
        </w:rPr>
      </w:pPr>
      <w:proofErr w:type="spellStart"/>
      <w:r w:rsidRPr="00EE2DB6">
        <w:rPr>
          <w:rFonts w:eastAsia="Times New Roman"/>
          <w:sz w:val="20"/>
          <w:szCs w:val="20"/>
          <w:lang w:val="en-GB"/>
        </w:rPr>
        <w:t>ShowStoppers</w:t>
      </w:r>
      <w:proofErr w:type="spellEnd"/>
      <w:r w:rsidRPr="00EE2DB6">
        <w:rPr>
          <w:rFonts w:eastAsia="Times New Roman"/>
          <w:sz w:val="20"/>
          <w:szCs w:val="20"/>
          <w:lang w:val="en-GB"/>
        </w:rPr>
        <w:t xml:space="preserve"> produces invitation-only private events that organize company launches, product introductions, sneak previews and hands-on product demos for reporters, editors, columnists, bloggers and industry analysts – trade, consumer, entertainment and business journalists and analysts specifically selected and qualified in advance by </w:t>
      </w:r>
      <w:proofErr w:type="spellStart"/>
      <w:r w:rsidRPr="00EE2DB6">
        <w:rPr>
          <w:rFonts w:eastAsia="Times New Roman"/>
          <w:sz w:val="20"/>
          <w:szCs w:val="20"/>
          <w:lang w:val="en-GB"/>
        </w:rPr>
        <w:t>ShowStoppers</w:t>
      </w:r>
      <w:proofErr w:type="spellEnd"/>
      <w:r w:rsidRPr="00EE2DB6">
        <w:rPr>
          <w:rFonts w:eastAsia="Times New Roman"/>
          <w:sz w:val="20"/>
          <w:szCs w:val="20"/>
          <w:lang w:val="en-GB"/>
        </w:rPr>
        <w:t>.</w:t>
      </w:r>
    </w:p>
    <w:p w:rsidR="000B215A" w:rsidRPr="00EE2DB6" w:rsidRDefault="000B215A" w:rsidP="00D018D7">
      <w:pPr>
        <w:spacing w:line="240" w:lineRule="auto"/>
        <w:rPr>
          <w:rStyle w:val="il"/>
          <w:rFonts w:eastAsia="Times New Roman"/>
          <w:sz w:val="20"/>
          <w:szCs w:val="20"/>
          <w:lang w:val="en-US"/>
        </w:rPr>
      </w:pPr>
    </w:p>
    <w:p w:rsidR="00BE61F2" w:rsidRPr="00EE2DB6" w:rsidRDefault="00BE61F2" w:rsidP="00D018D7">
      <w:pPr>
        <w:pStyle w:val="Caption"/>
        <w:spacing w:line="240" w:lineRule="auto"/>
        <w:rPr>
          <w:b/>
          <w:lang w:val="en-GB"/>
        </w:rPr>
      </w:pPr>
      <w:r w:rsidRPr="00EE2DB6">
        <w:rPr>
          <w:b/>
          <w:lang w:val="en-GB"/>
        </w:rPr>
        <w:t>About Sennheiser</w:t>
      </w:r>
    </w:p>
    <w:p w:rsidR="00BE61F2" w:rsidRPr="00EE2DB6" w:rsidRDefault="00BE61F2" w:rsidP="00D018D7">
      <w:pPr>
        <w:spacing w:line="240" w:lineRule="auto"/>
        <w:rPr>
          <w:rFonts w:eastAsia="Times New Roman"/>
          <w:sz w:val="20"/>
          <w:szCs w:val="20"/>
          <w:lang w:val="en-GB"/>
        </w:rPr>
      </w:pPr>
      <w:r w:rsidRPr="00EE2DB6">
        <w:rPr>
          <w:rFonts w:eastAsia="Times New Roman"/>
          <w:sz w:val="20"/>
          <w:szCs w:val="20"/>
          <w:lang w:val="en-GB"/>
        </w:rPr>
        <w:t xml:space="preserve">Audio specialist Sennheiser is one of the world's leading manufacturers of headphones, microphones and wireless transmission systems. Based in </w:t>
      </w:r>
      <w:proofErr w:type="spellStart"/>
      <w:r w:rsidRPr="00EE2DB6">
        <w:rPr>
          <w:rFonts w:eastAsia="Times New Roman"/>
          <w:sz w:val="20"/>
          <w:szCs w:val="20"/>
          <w:lang w:val="en-GB"/>
        </w:rPr>
        <w:t>Wedemark</w:t>
      </w:r>
      <w:proofErr w:type="spellEnd"/>
      <w:r w:rsidRPr="00EE2DB6">
        <w:rPr>
          <w:rFonts w:eastAsia="Times New Roman"/>
          <w:sz w:val="20"/>
          <w:szCs w:val="20"/>
          <w:lang w:val="en-GB"/>
        </w:rPr>
        <w:t xml:space="preserve"> near Hanover, Germany, Sennheiser operates its own production facilities in Germany, Ireland and the USA and is active in more than 50 countries. With 18 sales subsidiaries and long-established trading partners, the company supplies innovative products and cutting-edge audio solutions that are optimally tailored to its customers' needs. Sennheiser is a family owned company that was founded in 1945 and which today has 2,700 employees around the world that share a passion for audio technology. Since 2013, Sennheiser has been managed by Daniel </w:t>
      </w:r>
      <w:proofErr w:type="spellStart"/>
      <w:r w:rsidRPr="00EE2DB6">
        <w:rPr>
          <w:rFonts w:eastAsia="Times New Roman"/>
          <w:sz w:val="20"/>
          <w:szCs w:val="20"/>
          <w:lang w:val="en-GB"/>
        </w:rPr>
        <w:t>Sennheiser</w:t>
      </w:r>
      <w:proofErr w:type="spellEnd"/>
      <w:r w:rsidRPr="00EE2DB6">
        <w:rPr>
          <w:rFonts w:eastAsia="Times New Roman"/>
          <w:sz w:val="20"/>
          <w:szCs w:val="20"/>
          <w:lang w:val="en-GB"/>
        </w:rPr>
        <w:t xml:space="preserve"> and </w:t>
      </w:r>
      <w:proofErr w:type="spellStart"/>
      <w:r w:rsidRPr="00EE2DB6">
        <w:rPr>
          <w:rFonts w:eastAsia="Times New Roman"/>
          <w:sz w:val="20"/>
          <w:szCs w:val="20"/>
          <w:lang w:val="en-GB"/>
        </w:rPr>
        <w:t>Dr.</w:t>
      </w:r>
      <w:proofErr w:type="spellEnd"/>
      <w:r w:rsidRPr="00EE2DB6">
        <w:rPr>
          <w:rFonts w:eastAsia="Times New Roman"/>
          <w:sz w:val="20"/>
          <w:szCs w:val="20"/>
          <w:lang w:val="en-GB"/>
        </w:rPr>
        <w:t xml:space="preserve"> Andreas Sennheiser, the third generation of the family to run the company. As part of the Sennheiser Group, the joint venture Sennheiser Communications A/S is specialized in wireless and wired headsets and speakerphones for contact centers, offices and Unified Communications environments as well as headsets for gaming and mobile devices. In 2014, the Sennheiser Group had sales </w:t>
      </w:r>
      <w:proofErr w:type="spellStart"/>
      <w:r w:rsidRPr="00EE2DB6">
        <w:rPr>
          <w:rFonts w:eastAsia="Times New Roman"/>
          <w:sz w:val="20"/>
          <w:szCs w:val="20"/>
          <w:lang w:val="en-GB"/>
        </w:rPr>
        <w:t>totaling</w:t>
      </w:r>
      <w:proofErr w:type="spellEnd"/>
      <w:r w:rsidRPr="00EE2DB6">
        <w:rPr>
          <w:rFonts w:eastAsia="Times New Roman"/>
          <w:sz w:val="20"/>
          <w:szCs w:val="20"/>
          <w:lang w:val="en-GB"/>
        </w:rPr>
        <w:t xml:space="preserve"> €635 million. www.sennheiser.com</w:t>
      </w:r>
    </w:p>
    <w:p w:rsidR="00BE61F2" w:rsidRPr="00EE2DB6" w:rsidRDefault="00BE61F2" w:rsidP="00BE61F2">
      <w:pPr>
        <w:spacing w:after="120" w:line="240" w:lineRule="auto"/>
        <w:contextualSpacing/>
        <w:rPr>
          <w:rFonts w:cs="Sennheiser-Book"/>
          <w:color w:val="000000"/>
          <w:sz w:val="20"/>
          <w:szCs w:val="20"/>
          <w:u w:val="single"/>
          <w:lang w:val="en-US" w:eastAsia="en-US"/>
        </w:rPr>
      </w:pPr>
    </w:p>
    <w:p w:rsidR="00BE61F2" w:rsidRPr="00456B1F" w:rsidRDefault="00BE61F2" w:rsidP="00BE61F2">
      <w:pPr>
        <w:spacing w:after="120" w:line="240" w:lineRule="auto"/>
        <w:contextualSpacing/>
        <w:rPr>
          <w:rFonts w:cs="Arial"/>
          <w:b/>
          <w:sz w:val="18"/>
          <w:szCs w:val="20"/>
          <w:lang w:val="en-US"/>
        </w:rPr>
      </w:pPr>
      <w:r w:rsidRPr="00456B1F">
        <w:rPr>
          <w:rFonts w:cs="Arial"/>
          <w:b/>
          <w:sz w:val="18"/>
          <w:szCs w:val="20"/>
          <w:lang w:val="en-US"/>
        </w:rPr>
        <w:t>For more information on our professional headset</w:t>
      </w:r>
      <w:r w:rsidR="00D018D7" w:rsidRPr="00456B1F">
        <w:rPr>
          <w:rFonts w:cs="Arial"/>
          <w:b/>
          <w:sz w:val="18"/>
          <w:szCs w:val="20"/>
          <w:lang w:val="en-US"/>
        </w:rPr>
        <w:t xml:space="preserve"> and speakerphone</w:t>
      </w:r>
      <w:r w:rsidRPr="00456B1F">
        <w:rPr>
          <w:rFonts w:cs="Arial"/>
          <w:b/>
          <w:sz w:val="18"/>
          <w:szCs w:val="20"/>
          <w:lang w:val="en-US"/>
        </w:rPr>
        <w:t xml:space="preserve"> solutions, please visit </w:t>
      </w:r>
      <w:hyperlink r:id="rId11" w:history="1">
        <w:r w:rsidR="008A134D" w:rsidRPr="00456B1F">
          <w:rPr>
            <w:rStyle w:val="Hyperlink"/>
            <w:rFonts w:cs="Arial"/>
            <w:b/>
            <w:sz w:val="18"/>
            <w:szCs w:val="20"/>
            <w:lang w:val="en-US"/>
          </w:rPr>
          <w:t>www.sennheiser.com/cco</w:t>
        </w:r>
      </w:hyperlink>
      <w:r w:rsidR="008A134D" w:rsidRPr="00456B1F">
        <w:rPr>
          <w:rFonts w:cs="Arial"/>
          <w:b/>
          <w:sz w:val="18"/>
          <w:szCs w:val="20"/>
          <w:lang w:val="en-US"/>
        </w:rPr>
        <w:t xml:space="preserve"> </w:t>
      </w:r>
      <w:r w:rsidRPr="00456B1F">
        <w:rPr>
          <w:rFonts w:cs="Arial"/>
          <w:b/>
          <w:sz w:val="18"/>
          <w:szCs w:val="20"/>
          <w:lang w:val="en-US"/>
        </w:rPr>
        <w:t>or contact:</w:t>
      </w:r>
    </w:p>
    <w:p w:rsidR="00BE61F2" w:rsidRPr="00EE2DB6" w:rsidRDefault="00BE61F2" w:rsidP="00BE61F2">
      <w:pPr>
        <w:pStyle w:val="Default"/>
        <w:rPr>
          <w:sz w:val="18"/>
          <w:szCs w:val="18"/>
          <w:lang w:val="en-US"/>
        </w:rPr>
      </w:pPr>
      <w:r w:rsidRPr="00EE2DB6">
        <w:rPr>
          <w:sz w:val="18"/>
          <w:szCs w:val="18"/>
          <w:lang w:val="en-US"/>
        </w:rPr>
        <w:t xml:space="preserve">Sennheiser Communications A/S </w:t>
      </w:r>
    </w:p>
    <w:p w:rsidR="00BE61F2" w:rsidRPr="00EE2DB6" w:rsidRDefault="00BE61F2" w:rsidP="00BE61F2">
      <w:pPr>
        <w:pStyle w:val="Default"/>
        <w:rPr>
          <w:b/>
          <w:sz w:val="18"/>
          <w:szCs w:val="18"/>
          <w:lang w:val="en-US"/>
        </w:rPr>
      </w:pPr>
      <w:r w:rsidRPr="00EE2DB6">
        <w:rPr>
          <w:b/>
          <w:sz w:val="18"/>
          <w:szCs w:val="18"/>
          <w:lang w:val="en-US"/>
        </w:rPr>
        <w:t>Melanie Ibsen</w:t>
      </w:r>
    </w:p>
    <w:p w:rsidR="00BE61F2" w:rsidRPr="00EE2DB6" w:rsidRDefault="00BE61F2" w:rsidP="00BE61F2">
      <w:pPr>
        <w:pStyle w:val="Default"/>
        <w:rPr>
          <w:b/>
          <w:sz w:val="18"/>
          <w:szCs w:val="18"/>
          <w:lang w:val="da-DK"/>
        </w:rPr>
      </w:pPr>
      <w:r w:rsidRPr="00EE2DB6">
        <w:rPr>
          <w:sz w:val="18"/>
          <w:szCs w:val="18"/>
          <w:lang w:val="da-DK"/>
        </w:rPr>
        <w:t>PR Manager CC&amp;O</w:t>
      </w:r>
    </w:p>
    <w:p w:rsidR="00BE61F2" w:rsidRPr="00EE2DB6" w:rsidRDefault="00BE61F2" w:rsidP="00BE61F2">
      <w:pPr>
        <w:pStyle w:val="Default"/>
        <w:rPr>
          <w:sz w:val="18"/>
          <w:szCs w:val="18"/>
          <w:lang w:val="da-DK"/>
        </w:rPr>
      </w:pPr>
      <w:r w:rsidRPr="00EE2DB6">
        <w:rPr>
          <w:sz w:val="18"/>
          <w:szCs w:val="18"/>
          <w:lang w:val="da-DK"/>
        </w:rPr>
        <w:t>Industriparken 27</w:t>
      </w:r>
    </w:p>
    <w:p w:rsidR="00BE61F2" w:rsidRPr="00EE2DB6" w:rsidRDefault="00BE61F2" w:rsidP="00BE61F2">
      <w:pPr>
        <w:pStyle w:val="Default"/>
        <w:rPr>
          <w:sz w:val="18"/>
          <w:szCs w:val="18"/>
          <w:lang w:val="en-US"/>
        </w:rPr>
      </w:pPr>
      <w:r w:rsidRPr="00EE2DB6">
        <w:rPr>
          <w:sz w:val="18"/>
          <w:szCs w:val="18"/>
          <w:lang w:val="en-US"/>
        </w:rPr>
        <w:t xml:space="preserve">DK-2750 </w:t>
      </w:r>
      <w:proofErr w:type="spellStart"/>
      <w:r w:rsidRPr="00EE2DB6">
        <w:rPr>
          <w:sz w:val="18"/>
          <w:szCs w:val="18"/>
          <w:lang w:val="en-US"/>
        </w:rPr>
        <w:t>Ballerup</w:t>
      </w:r>
      <w:proofErr w:type="spellEnd"/>
    </w:p>
    <w:p w:rsidR="00EE2DB6" w:rsidRPr="00EE2DB6" w:rsidRDefault="00BE61F2" w:rsidP="00BE61F2">
      <w:pPr>
        <w:pStyle w:val="Default"/>
        <w:rPr>
          <w:sz w:val="18"/>
          <w:szCs w:val="18"/>
          <w:lang w:val="en-US"/>
        </w:rPr>
      </w:pPr>
      <w:r w:rsidRPr="00EE2DB6">
        <w:rPr>
          <w:sz w:val="18"/>
          <w:szCs w:val="18"/>
          <w:lang w:val="en-US"/>
        </w:rPr>
        <w:t>Tel: +45 56 18 0362</w:t>
      </w:r>
    </w:p>
    <w:p w:rsidR="005F14B7" w:rsidRPr="00EE2DB6" w:rsidRDefault="00BE61F2" w:rsidP="00EE2DB6">
      <w:pPr>
        <w:pStyle w:val="Default"/>
        <w:rPr>
          <w:sz w:val="18"/>
          <w:szCs w:val="18"/>
          <w:lang w:val="en-US"/>
        </w:rPr>
      </w:pPr>
      <w:r w:rsidRPr="00EE2DB6">
        <w:rPr>
          <w:sz w:val="18"/>
          <w:szCs w:val="18"/>
          <w:lang w:val="en-US"/>
        </w:rPr>
        <w:t>Email: Mibsen@sennheisercommunications.com</w:t>
      </w:r>
    </w:p>
    <w:sectPr w:rsidR="005F14B7" w:rsidRPr="00EE2DB6" w:rsidSect="00DC22DC">
      <w:headerReference w:type="default" r:id="rId12"/>
      <w:pgSz w:w="11906" w:h="16838" w:code="9"/>
      <w:pgMar w:top="2665" w:right="2835" w:bottom="851" w:left="1134" w:header="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3364" w:rsidRDefault="004E3364">
      <w:r>
        <w:separator/>
      </w:r>
    </w:p>
  </w:endnote>
  <w:endnote w:type="continuationSeparator" w:id="0">
    <w:p w:rsidR="004E3364" w:rsidRDefault="004E33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Sennheiser-Book">
    <w:panose1 w:val="020B0500000000000000"/>
    <w:charset w:val="00"/>
    <w:family w:val="swiss"/>
    <w:pitch w:val="variable"/>
    <w:sig w:usb0="8000002F" w:usb1="10000048" w:usb2="00000000" w:usb3="00000000" w:csb0="00000013" w:csb1="00000000"/>
  </w:font>
  <w:font w:name="Sennheiser-Bold">
    <w:panose1 w:val="020B0500000000000000"/>
    <w:charset w:val="00"/>
    <w:family w:val="swiss"/>
    <w:pitch w:val="variable"/>
    <w:sig w:usb0="8000002F" w:usb1="1000004A" w:usb2="00000000" w:usb3="00000000" w:csb0="00000013"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 w:name="MingLiU">
    <w:altName w:val="細明體"/>
    <w:panose1 w:val="02020509000000000000"/>
    <w:charset w:val="88"/>
    <w:family w:val="modern"/>
    <w:notTrueType/>
    <w:pitch w:val="fixed"/>
    <w:sig w:usb0="00000001" w:usb1="08080000" w:usb2="00000010" w:usb3="00000000" w:csb0="00100000"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3364" w:rsidRDefault="004E3364">
      <w:r>
        <w:separator/>
      </w:r>
    </w:p>
  </w:footnote>
  <w:footnote w:type="continuationSeparator" w:id="0">
    <w:p w:rsidR="004E3364" w:rsidRDefault="004E33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EA0" w:rsidRDefault="00EB6EA0">
    <w:pPr>
      <w:pStyle w:val="Header"/>
      <w:jc w:val="left"/>
    </w:pPr>
    <w:r>
      <w:rPr>
        <w:noProof/>
        <w:lang w:val="da-DK" w:eastAsia="da-DK"/>
      </w:rPr>
      <w:drawing>
        <wp:anchor distT="0" distB="0" distL="114300" distR="114300" simplePos="0" relativeHeight="251657216" behindDoc="0" locked="0" layoutInCell="1" allowOverlap="1" wp14:anchorId="27A90D09" wp14:editId="1B65E43E">
          <wp:simplePos x="0" y="0"/>
          <wp:positionH relativeFrom="column">
            <wp:posOffset>-716280</wp:posOffset>
          </wp:positionH>
          <wp:positionV relativeFrom="paragraph">
            <wp:posOffset>0</wp:posOffset>
          </wp:positionV>
          <wp:extent cx="7564755" cy="1062990"/>
          <wp:effectExtent l="0" t="0" r="4445" b="3810"/>
          <wp:wrapSquare wrapText="bothSides"/>
          <wp:docPr id="4" name="Picture 4" descr="SE_Brandstage_BL_top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_Brandstage_BL_top_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755" cy="1062990"/>
                  </a:xfrm>
                  <a:prstGeom prst="rect">
                    <a:avLst/>
                  </a:prstGeom>
                  <a:noFill/>
                </pic:spPr>
              </pic:pic>
            </a:graphicData>
          </a:graphic>
          <wp14:sizeRelH relativeFrom="page">
            <wp14:pctWidth>0</wp14:pctWidth>
          </wp14:sizeRelH>
          <wp14:sizeRelV relativeFrom="page">
            <wp14:pctHeight>0</wp14:pctHeight>
          </wp14:sizeRelV>
        </wp:anchor>
      </w:drawing>
    </w:r>
    <w:r>
      <w:rPr>
        <w:noProof/>
        <w:lang w:val="da-DK" w:eastAsia="da-DK"/>
      </w:rPr>
      <mc:AlternateContent>
        <mc:Choice Requires="wps">
          <w:drawing>
            <wp:anchor distT="0" distB="0" distL="114300" distR="114300" simplePos="0" relativeHeight="251658240" behindDoc="0" locked="0" layoutInCell="1" allowOverlap="1" wp14:anchorId="2EF1ED6D" wp14:editId="122E2C57">
              <wp:simplePos x="0" y="0"/>
              <wp:positionH relativeFrom="column">
                <wp:posOffset>2743200</wp:posOffset>
              </wp:positionH>
              <wp:positionV relativeFrom="paragraph">
                <wp:posOffset>675640</wp:posOffset>
              </wp:positionV>
              <wp:extent cx="4020820" cy="393700"/>
              <wp:effectExtent l="0" t="2540" r="508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820" cy="3937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txbx>
                      <w:txbxContent>
                        <w:p w:rsidR="00EB6EA0" w:rsidRDefault="00EB6EA0">
                          <w:pPr>
                            <w:ind w:right="113"/>
                            <w:jc w:val="right"/>
                            <w:rPr>
                              <w:rFonts w:ascii="Sennheiser-Bold" w:hAnsi="Sennheiser-Bold"/>
                              <w:color w:val="808080"/>
                              <w:sz w:val="32"/>
                            </w:rPr>
                          </w:pPr>
                          <w:r>
                            <w:rPr>
                              <w:rFonts w:ascii="Sennheiser-Bold" w:hAnsi="Sennheiser-Bold"/>
                              <w:color w:val="808080"/>
                              <w:sz w:val="32"/>
                            </w:rPr>
                            <w:t>PRESS RELEASE</w:t>
                          </w:r>
                        </w:p>
                      </w:txbxContent>
                    </wps:txbx>
                    <wps:bodyPr rot="0" vert="horz" wrap="square" lIns="0" tIns="7200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F1ED6D" id="_x0000_t202" coordsize="21600,21600" o:spt="202" path="m,l,21600r21600,l21600,xe">
              <v:stroke joinstyle="miter"/>
              <v:path gradientshapeok="t" o:connecttype="rect"/>
            </v:shapetype>
            <v:shape id="Text Box 1" o:spid="_x0000_s1026" type="#_x0000_t202" style="position:absolute;left:0;text-align:left;margin-left:3in;margin-top:53.2pt;width:316.6pt;height:3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" filled="f" stroked="f">
              <v:textbox inset="0,2mm,1mm,0">
                <w:txbxContent>
                  <w:p w:rsidR="00EB6EA0" w:rsidRDefault="00EB6EA0">
                    <w:pPr>
                      <w:ind w:right="113"/>
                      <w:jc w:val="right"/>
                      <w:rPr>
                        <w:rFonts w:ascii="Sennheiser-Bold" w:hAnsi="Sennheiser-Bold"/>
                        <w:color w:val="808080"/>
                        <w:sz w:val="32"/>
                      </w:rPr>
                    </w:pPr>
                    <w:r>
                      <w:rPr>
                        <w:rFonts w:ascii="Sennheiser-Bold" w:hAnsi="Sennheiser-Bold"/>
                        <w:color w:val="808080"/>
                        <w:sz w:val="32"/>
                      </w:rPr>
                      <w:t>PRESS RELEASE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0B1219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6BEB7A6"/>
    <w:lvl w:ilvl="0">
      <w:start w:val="1"/>
      <w:numFmt w:val="decimal"/>
      <w:lvlText w:val="%1."/>
      <w:lvlJc w:val="left"/>
      <w:pPr>
        <w:tabs>
          <w:tab w:val="num" w:pos="1492"/>
        </w:tabs>
        <w:ind w:left="1492" w:hanging="360"/>
      </w:pPr>
    </w:lvl>
  </w:abstractNum>
  <w:abstractNum w:abstractNumId="2">
    <w:nsid w:val="FFFFFF7D"/>
    <w:multiLevelType w:val="singleLevel"/>
    <w:tmpl w:val="34424D24"/>
    <w:lvl w:ilvl="0">
      <w:start w:val="1"/>
      <w:numFmt w:val="decimal"/>
      <w:lvlText w:val="%1."/>
      <w:lvlJc w:val="left"/>
      <w:pPr>
        <w:tabs>
          <w:tab w:val="num" w:pos="1209"/>
        </w:tabs>
        <w:ind w:left="1209" w:hanging="360"/>
      </w:pPr>
    </w:lvl>
  </w:abstractNum>
  <w:abstractNum w:abstractNumId="3">
    <w:nsid w:val="FFFFFF7E"/>
    <w:multiLevelType w:val="singleLevel"/>
    <w:tmpl w:val="C93EF164"/>
    <w:lvl w:ilvl="0">
      <w:start w:val="1"/>
      <w:numFmt w:val="decimal"/>
      <w:lvlText w:val="%1."/>
      <w:lvlJc w:val="left"/>
      <w:pPr>
        <w:tabs>
          <w:tab w:val="num" w:pos="926"/>
        </w:tabs>
        <w:ind w:left="926" w:hanging="360"/>
      </w:pPr>
    </w:lvl>
  </w:abstractNum>
  <w:abstractNum w:abstractNumId="4">
    <w:nsid w:val="FFFFFF7F"/>
    <w:multiLevelType w:val="singleLevel"/>
    <w:tmpl w:val="135061B0"/>
    <w:lvl w:ilvl="0">
      <w:start w:val="1"/>
      <w:numFmt w:val="decimal"/>
      <w:lvlText w:val="%1."/>
      <w:lvlJc w:val="left"/>
      <w:pPr>
        <w:tabs>
          <w:tab w:val="num" w:pos="643"/>
        </w:tabs>
        <w:ind w:left="643" w:hanging="360"/>
      </w:pPr>
    </w:lvl>
  </w:abstractNum>
  <w:abstractNum w:abstractNumId="5">
    <w:nsid w:val="FFFFFF80"/>
    <w:multiLevelType w:val="singleLevel"/>
    <w:tmpl w:val="2636728A"/>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31AACDDC"/>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C178B800"/>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239C5F6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2C087440"/>
    <w:lvl w:ilvl="0">
      <w:start w:val="1"/>
      <w:numFmt w:val="decimal"/>
      <w:lvlText w:val="%1."/>
      <w:lvlJc w:val="left"/>
      <w:pPr>
        <w:tabs>
          <w:tab w:val="num" w:pos="360"/>
        </w:tabs>
        <w:ind w:left="360" w:hanging="360"/>
      </w:pPr>
    </w:lvl>
  </w:abstractNum>
  <w:abstractNum w:abstractNumId="10">
    <w:nsid w:val="FFFFFF89"/>
    <w:multiLevelType w:val="singleLevel"/>
    <w:tmpl w:val="85F0A88C"/>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8B35BEE"/>
    <w:multiLevelType w:val="multilevel"/>
    <w:tmpl w:val="2552FDCA"/>
    <w:lvl w:ilvl="0">
      <w:start w:val="1"/>
      <w:numFmt w:val="decimal"/>
      <w:lvlText w:val="%1."/>
      <w:lvlJc w:val="left"/>
      <w:pPr>
        <w:tabs>
          <w:tab w:val="num" w:pos="227"/>
        </w:tabs>
        <w:ind w:left="227" w:hanging="227"/>
      </w:pPr>
      <w:rPr>
        <w:rFonts w:ascii="Garamond" w:hAnsi="Garamond" w:hint="default"/>
        <w:b w:val="0"/>
        <w:i w:val="0"/>
        <w:sz w:val="20"/>
      </w:rPr>
    </w:lvl>
    <w:lvl w:ilvl="1">
      <w:start w:val="1"/>
      <w:numFmt w:val="bullet"/>
      <w:lvlText w:val=""/>
      <w:lvlJc w:val="left"/>
      <w:pPr>
        <w:tabs>
          <w:tab w:val="num" w:pos="454"/>
        </w:tabs>
        <w:ind w:left="454" w:hanging="227"/>
      </w:pPr>
      <w:rPr>
        <w:rFonts w:ascii="Wingdings" w:hAnsi="Wingdings" w:hint="default"/>
        <w:b w:val="0"/>
        <w:i w:val="0"/>
        <w:sz w:val="18"/>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10136AF1"/>
    <w:multiLevelType w:val="multilevel"/>
    <w:tmpl w:val="BB4E214A"/>
    <w:lvl w:ilvl="0">
      <w:start w:val="1"/>
      <w:numFmt w:val="decimal"/>
      <w:lvlText w:val="%1."/>
      <w:lvlJc w:val="left"/>
      <w:pPr>
        <w:tabs>
          <w:tab w:val="num" w:pos="284"/>
        </w:tabs>
        <w:ind w:left="284" w:hanging="284"/>
      </w:pPr>
      <w:rPr>
        <w:rFonts w:hint="default"/>
      </w:rPr>
    </w:lvl>
    <w:lvl w:ilvl="1">
      <w:start w:val="1"/>
      <w:numFmt w:val="decimal"/>
      <w:lvlText w:val="%1.%2."/>
      <w:lvlJc w:val="left"/>
      <w:pPr>
        <w:tabs>
          <w:tab w:val="num" w:pos="567"/>
        </w:tabs>
        <w:ind w:left="567" w:hanging="283"/>
      </w:pPr>
      <w:rPr>
        <w:rFonts w:hint="default"/>
      </w:rPr>
    </w:lvl>
    <w:lvl w:ilvl="2">
      <w:start w:val="1"/>
      <w:numFmt w:val="bullet"/>
      <w:lvlText w:val=""/>
      <w:lvlJc w:val="left"/>
      <w:pPr>
        <w:tabs>
          <w:tab w:val="num" w:pos="851"/>
        </w:tabs>
        <w:ind w:left="851" w:hanging="284"/>
      </w:pPr>
      <w:rPr>
        <w:rFonts w:ascii="Wingdings" w:hAnsi="Wingdings" w:cs="Times New Roman" w:hint="default"/>
        <w:color w:val="0096D6"/>
        <w:sz w:val="20"/>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4">
    <w:nsid w:val="10ED0F06"/>
    <w:multiLevelType w:val="multilevel"/>
    <w:tmpl w:val="8E7CADC8"/>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397"/>
        </w:tabs>
        <w:ind w:left="397" w:hanging="397"/>
      </w:pPr>
      <w:rPr>
        <w:rFonts w:hint="default"/>
      </w:rPr>
    </w:lvl>
    <w:lvl w:ilvl="2">
      <w:start w:val="1"/>
      <w:numFmt w:val="decimal"/>
      <w:lvlText w:val="%1.%2.%3"/>
      <w:lvlJc w:val="left"/>
      <w:pPr>
        <w:tabs>
          <w:tab w:val="num" w:pos="397"/>
        </w:tabs>
        <w:ind w:left="397" w:hanging="397"/>
      </w:pPr>
      <w:rPr>
        <w:rFonts w:hint="default"/>
      </w:rPr>
    </w:lvl>
    <w:lvl w:ilvl="3">
      <w:start w:val="1"/>
      <w:numFmt w:val="decimal"/>
      <w:pStyle w:val="Heading4"/>
      <w:lvlText w:val="%1.%2.%3.%4"/>
      <w:lvlJc w:val="left"/>
      <w:pPr>
        <w:tabs>
          <w:tab w:val="num" w:pos="510"/>
        </w:tabs>
        <w:ind w:left="510" w:hanging="510"/>
      </w:pPr>
      <w:rPr>
        <w:rFonts w:hint="default"/>
      </w:rPr>
    </w:lvl>
    <w:lvl w:ilvl="4">
      <w:start w:val="1"/>
      <w:numFmt w:val="decimal"/>
      <w:pStyle w:val="Heading5"/>
      <w:lvlText w:val="%1.%2.%3.%4.%5"/>
      <w:lvlJc w:val="left"/>
      <w:pPr>
        <w:tabs>
          <w:tab w:val="num" w:pos="680"/>
        </w:tabs>
        <w:ind w:left="680" w:hanging="680"/>
      </w:pPr>
      <w:rPr>
        <w:rFonts w:hint="default"/>
      </w:rPr>
    </w:lvl>
    <w:lvl w:ilvl="5">
      <w:start w:val="1"/>
      <w:numFmt w:val="decimal"/>
      <w:pStyle w:val="Heading6"/>
      <w:lvlText w:val="%1.%2.%3.%4.%5.%6"/>
      <w:lvlJc w:val="left"/>
      <w:pPr>
        <w:tabs>
          <w:tab w:val="num" w:pos="851"/>
        </w:tabs>
        <w:ind w:left="851" w:hanging="851"/>
      </w:pPr>
      <w:rPr>
        <w:rFonts w:hint="default"/>
      </w:rPr>
    </w:lvl>
    <w:lvl w:ilvl="6">
      <w:start w:val="1"/>
      <w:numFmt w:val="decimal"/>
      <w:pStyle w:val="Heading7"/>
      <w:lvlText w:val="%1.%2.%3.%4.%5.%6.%7"/>
      <w:lvlJc w:val="left"/>
      <w:pPr>
        <w:tabs>
          <w:tab w:val="num" w:pos="964"/>
        </w:tabs>
        <w:ind w:left="964" w:hanging="964"/>
      </w:pPr>
      <w:rPr>
        <w:rFonts w:hint="default"/>
      </w:rPr>
    </w:lvl>
    <w:lvl w:ilvl="7">
      <w:start w:val="1"/>
      <w:numFmt w:val="decimal"/>
      <w:pStyle w:val="Heading8"/>
      <w:lvlText w:val="%1.%2.%3.%4.%5.%6.%7.%8"/>
      <w:lvlJc w:val="left"/>
      <w:pPr>
        <w:tabs>
          <w:tab w:val="num" w:pos="1077"/>
        </w:tabs>
        <w:ind w:left="1077" w:hanging="1077"/>
      </w:pPr>
      <w:rPr>
        <w:rFonts w:hint="default"/>
      </w:rPr>
    </w:lvl>
    <w:lvl w:ilvl="8">
      <w:start w:val="1"/>
      <w:numFmt w:val="decimal"/>
      <w:pStyle w:val="Heading9"/>
      <w:lvlText w:val="%1.%2.%3.%4.%5.%6.%7.%8.%9"/>
      <w:lvlJc w:val="left"/>
      <w:pPr>
        <w:tabs>
          <w:tab w:val="num" w:pos="1191"/>
        </w:tabs>
        <w:ind w:left="1191" w:hanging="1191"/>
      </w:pPr>
      <w:rPr>
        <w:rFonts w:hint="default"/>
      </w:rPr>
    </w:lvl>
  </w:abstractNum>
  <w:abstractNum w:abstractNumId="15">
    <w:nsid w:val="16D1077A"/>
    <w:multiLevelType w:val="multilevel"/>
    <w:tmpl w:val="8164403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1ACB13AE"/>
    <w:multiLevelType w:val="multilevel"/>
    <w:tmpl w:val="F3FEE1F8"/>
    <w:lvl w:ilvl="0">
      <w:start w:val="1"/>
      <w:numFmt w:val="upperLetter"/>
      <w:lvlText w:val="%1."/>
      <w:lvlJc w:val="left"/>
      <w:pPr>
        <w:tabs>
          <w:tab w:val="num" w:pos="0"/>
        </w:tabs>
        <w:ind w:left="0" w:hanging="567"/>
      </w:pPr>
      <w:rPr>
        <w:rFonts w:hint="default"/>
      </w:rPr>
    </w:lvl>
    <w:lvl w:ilvl="1">
      <w:start w:val="1"/>
      <w:numFmt w:val="decimal"/>
      <w:lvlText w:val="%1.%2."/>
      <w:lvlJc w:val="left"/>
      <w:pPr>
        <w:tabs>
          <w:tab w:val="num" w:pos="454"/>
        </w:tabs>
        <w:ind w:left="454" w:hanging="454"/>
      </w:pPr>
      <w:rPr>
        <w:rFonts w:hint="default"/>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7">
    <w:nsid w:val="22137544"/>
    <w:multiLevelType w:val="hybridMultilevel"/>
    <w:tmpl w:val="07045E5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234B1DA5"/>
    <w:multiLevelType w:val="hybridMultilevel"/>
    <w:tmpl w:val="BB7C0694"/>
    <w:lvl w:ilvl="0" w:tplc="04060001">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270E0B28"/>
    <w:multiLevelType w:val="hybridMultilevel"/>
    <w:tmpl w:val="8BA81AEA"/>
    <w:lvl w:ilvl="0" w:tplc="C2E0C472">
      <w:start w:val="1"/>
      <w:numFmt w:val="upperLetter"/>
      <w:lvlText w:val="%1"/>
      <w:lvlJc w:val="left"/>
      <w:pPr>
        <w:tabs>
          <w:tab w:val="num" w:pos="0"/>
        </w:tabs>
        <w:ind w:left="0" w:hanging="851"/>
      </w:pPr>
      <w:rPr>
        <w:rFonts w:hint="default"/>
      </w:rPr>
    </w:lvl>
    <w:lvl w:ilvl="1" w:tplc="0186DF9A" w:tentative="1">
      <w:start w:val="1"/>
      <w:numFmt w:val="lowerLetter"/>
      <w:lvlText w:val="%2."/>
      <w:lvlJc w:val="left"/>
      <w:pPr>
        <w:tabs>
          <w:tab w:val="num" w:pos="1440"/>
        </w:tabs>
        <w:ind w:left="1440" w:hanging="360"/>
      </w:pPr>
    </w:lvl>
    <w:lvl w:ilvl="2" w:tplc="D896A446" w:tentative="1">
      <w:start w:val="1"/>
      <w:numFmt w:val="lowerRoman"/>
      <w:lvlText w:val="%3."/>
      <w:lvlJc w:val="right"/>
      <w:pPr>
        <w:tabs>
          <w:tab w:val="num" w:pos="2160"/>
        </w:tabs>
        <w:ind w:left="2160" w:hanging="180"/>
      </w:pPr>
    </w:lvl>
    <w:lvl w:ilvl="3" w:tplc="B0E824C0" w:tentative="1">
      <w:start w:val="1"/>
      <w:numFmt w:val="decimal"/>
      <w:lvlText w:val="%4."/>
      <w:lvlJc w:val="left"/>
      <w:pPr>
        <w:tabs>
          <w:tab w:val="num" w:pos="2880"/>
        </w:tabs>
        <w:ind w:left="2880" w:hanging="360"/>
      </w:pPr>
    </w:lvl>
    <w:lvl w:ilvl="4" w:tplc="28C804B4" w:tentative="1">
      <w:start w:val="1"/>
      <w:numFmt w:val="lowerLetter"/>
      <w:lvlText w:val="%5."/>
      <w:lvlJc w:val="left"/>
      <w:pPr>
        <w:tabs>
          <w:tab w:val="num" w:pos="3600"/>
        </w:tabs>
        <w:ind w:left="3600" w:hanging="360"/>
      </w:pPr>
    </w:lvl>
    <w:lvl w:ilvl="5" w:tplc="B378B536" w:tentative="1">
      <w:start w:val="1"/>
      <w:numFmt w:val="lowerRoman"/>
      <w:lvlText w:val="%6."/>
      <w:lvlJc w:val="right"/>
      <w:pPr>
        <w:tabs>
          <w:tab w:val="num" w:pos="4320"/>
        </w:tabs>
        <w:ind w:left="4320" w:hanging="180"/>
      </w:pPr>
    </w:lvl>
    <w:lvl w:ilvl="6" w:tplc="53DED074" w:tentative="1">
      <w:start w:val="1"/>
      <w:numFmt w:val="decimal"/>
      <w:lvlText w:val="%7."/>
      <w:lvlJc w:val="left"/>
      <w:pPr>
        <w:tabs>
          <w:tab w:val="num" w:pos="5040"/>
        </w:tabs>
        <w:ind w:left="5040" w:hanging="360"/>
      </w:pPr>
    </w:lvl>
    <w:lvl w:ilvl="7" w:tplc="6D7CC844" w:tentative="1">
      <w:start w:val="1"/>
      <w:numFmt w:val="lowerLetter"/>
      <w:lvlText w:val="%8."/>
      <w:lvlJc w:val="left"/>
      <w:pPr>
        <w:tabs>
          <w:tab w:val="num" w:pos="5760"/>
        </w:tabs>
        <w:ind w:left="5760" w:hanging="360"/>
      </w:pPr>
    </w:lvl>
    <w:lvl w:ilvl="8" w:tplc="9438A9C0" w:tentative="1">
      <w:start w:val="1"/>
      <w:numFmt w:val="lowerRoman"/>
      <w:lvlText w:val="%9."/>
      <w:lvlJc w:val="right"/>
      <w:pPr>
        <w:tabs>
          <w:tab w:val="num" w:pos="6480"/>
        </w:tabs>
        <w:ind w:left="6480" w:hanging="180"/>
      </w:pPr>
    </w:lvl>
  </w:abstractNum>
  <w:abstractNum w:abstractNumId="20">
    <w:nsid w:val="298C14FC"/>
    <w:multiLevelType w:val="multilevel"/>
    <w:tmpl w:val="7AA8F178"/>
    <w:name w:val="BulletsTemplate"/>
    <w:lvl w:ilvl="0">
      <w:start w:val="1"/>
      <w:numFmt w:val="bullet"/>
      <w:lvlText w:val="•"/>
      <w:lvlJc w:val="left"/>
      <w:pPr>
        <w:tabs>
          <w:tab w:val="num" w:pos="397"/>
        </w:tabs>
        <w:ind w:left="397" w:hanging="397"/>
      </w:pPr>
      <w:rPr>
        <w:rFonts w:ascii="Times New Roman" w:hAnsi="Times New Roman" w:cs="Times New Roman" w:hint="default"/>
        <w:b w:val="0"/>
        <w:i w:val="0"/>
        <w:color w:val="8D979B"/>
        <w:sz w:val="22"/>
        <w:szCs w:val="22"/>
      </w:rPr>
    </w:lvl>
    <w:lvl w:ilvl="1">
      <w:start w:val="1"/>
      <w:numFmt w:val="bullet"/>
      <w:lvlText w:val="–"/>
      <w:lvlJc w:val="left"/>
      <w:pPr>
        <w:tabs>
          <w:tab w:val="num" w:pos="794"/>
        </w:tabs>
        <w:ind w:left="794" w:hanging="397"/>
      </w:pPr>
      <w:rPr>
        <w:rFonts w:ascii="Times New Roman" w:hAnsi="Times New Roman" w:cs="Times New Roman" w:hint="default"/>
        <w:b w:val="0"/>
        <w:i w:val="0"/>
        <w:color w:val="8D979B"/>
        <w:sz w:val="22"/>
        <w:szCs w:val="22"/>
      </w:rPr>
    </w:lvl>
    <w:lvl w:ilvl="2">
      <w:start w:val="1"/>
      <w:numFmt w:val="bullet"/>
      <w:lvlText w:val=""/>
      <w:lvlJc w:val="left"/>
      <w:pPr>
        <w:tabs>
          <w:tab w:val="num" w:pos="1191"/>
        </w:tabs>
        <w:ind w:left="1191" w:hanging="397"/>
      </w:pPr>
      <w:rPr>
        <w:rFonts w:ascii="Symbol" w:hAnsi="Symbol" w:hint="default"/>
        <w:b w:val="0"/>
        <w:i w:val="0"/>
        <w:sz w:val="22"/>
      </w:rPr>
    </w:lvl>
    <w:lvl w:ilvl="3">
      <w:start w:val="1"/>
      <w:numFmt w:val="bullet"/>
      <w:lvlText w:val=""/>
      <w:lvlJc w:val="left"/>
      <w:pPr>
        <w:tabs>
          <w:tab w:val="num" w:pos="1588"/>
        </w:tabs>
        <w:ind w:left="1588" w:hanging="397"/>
      </w:pPr>
      <w:rPr>
        <w:rFonts w:ascii="Symbol" w:hAnsi="Symbol" w:hint="default"/>
        <w:b w:val="0"/>
        <w:i w:val="0"/>
        <w:sz w:val="22"/>
      </w:rPr>
    </w:lvl>
    <w:lvl w:ilvl="4">
      <w:start w:val="1"/>
      <w:numFmt w:val="bullet"/>
      <w:lvlText w:val=""/>
      <w:lvlJc w:val="left"/>
      <w:pPr>
        <w:tabs>
          <w:tab w:val="num" w:pos="1985"/>
        </w:tabs>
        <w:ind w:left="1985" w:hanging="397"/>
      </w:pPr>
      <w:rPr>
        <w:rFonts w:ascii="Symbol" w:hAnsi="Symbol" w:hint="default"/>
        <w:b w:val="0"/>
        <w:i w:val="0"/>
        <w:sz w:val="22"/>
      </w:rPr>
    </w:lvl>
    <w:lvl w:ilvl="5">
      <w:start w:val="1"/>
      <w:numFmt w:val="bullet"/>
      <w:lvlText w:val=""/>
      <w:lvlJc w:val="left"/>
      <w:pPr>
        <w:tabs>
          <w:tab w:val="num" w:pos="2382"/>
        </w:tabs>
        <w:ind w:left="2382" w:hanging="397"/>
      </w:pPr>
      <w:rPr>
        <w:rFonts w:ascii="Symbol" w:hAnsi="Symbol" w:hint="default"/>
        <w:b w:val="0"/>
        <w:i w:val="0"/>
        <w:sz w:val="22"/>
      </w:rPr>
    </w:lvl>
    <w:lvl w:ilvl="6">
      <w:start w:val="1"/>
      <w:numFmt w:val="bullet"/>
      <w:lvlText w:val=""/>
      <w:lvlJc w:val="left"/>
      <w:pPr>
        <w:tabs>
          <w:tab w:val="num" w:pos="2778"/>
        </w:tabs>
        <w:ind w:left="2778" w:hanging="396"/>
      </w:pPr>
      <w:rPr>
        <w:rFonts w:ascii="Symbol" w:hAnsi="Symbol" w:hint="default"/>
        <w:b w:val="0"/>
        <w:i w:val="0"/>
        <w:sz w:val="22"/>
      </w:rPr>
    </w:lvl>
    <w:lvl w:ilvl="7">
      <w:start w:val="1"/>
      <w:numFmt w:val="bullet"/>
      <w:lvlText w:val=""/>
      <w:lvlJc w:val="left"/>
      <w:pPr>
        <w:tabs>
          <w:tab w:val="num" w:pos="3175"/>
        </w:tabs>
        <w:ind w:left="3175" w:hanging="397"/>
      </w:pPr>
      <w:rPr>
        <w:rFonts w:ascii="Symbol" w:hAnsi="Symbol" w:hint="default"/>
        <w:b w:val="0"/>
        <w:i w:val="0"/>
        <w:sz w:val="22"/>
      </w:rPr>
    </w:lvl>
    <w:lvl w:ilvl="8">
      <w:start w:val="1"/>
      <w:numFmt w:val="bullet"/>
      <w:lvlText w:val=""/>
      <w:lvlJc w:val="left"/>
      <w:pPr>
        <w:tabs>
          <w:tab w:val="num" w:pos="3572"/>
        </w:tabs>
        <w:ind w:left="3572" w:hanging="397"/>
      </w:pPr>
      <w:rPr>
        <w:rFonts w:ascii="Symbol" w:hAnsi="Symbol" w:hint="default"/>
        <w:b w:val="0"/>
        <w:i w:val="0"/>
        <w:sz w:val="22"/>
      </w:rPr>
    </w:lvl>
  </w:abstractNum>
  <w:abstractNum w:abstractNumId="21">
    <w:nsid w:val="2A094A14"/>
    <w:multiLevelType w:val="multilevel"/>
    <w:tmpl w:val="D3388588"/>
    <w:lvl w:ilvl="0">
      <w:start w:val="1"/>
      <w:numFmt w:val="bullet"/>
      <w:lvlText w:val=""/>
      <w:lvlJc w:val="left"/>
      <w:pPr>
        <w:tabs>
          <w:tab w:val="num" w:pos="284"/>
        </w:tabs>
        <w:ind w:left="284" w:hanging="284"/>
      </w:pPr>
      <w:rPr>
        <w:rFonts w:ascii="Wingdings" w:hAnsi="Wingdings" w:cs="Times New Roman" w:hint="default"/>
        <w:color w:val="0096D6"/>
      </w:rPr>
    </w:lvl>
    <w:lvl w:ilvl="1">
      <w:start w:val="1"/>
      <w:numFmt w:val="bullet"/>
      <w:lvlText w:val=""/>
      <w:lvlJc w:val="left"/>
      <w:pPr>
        <w:tabs>
          <w:tab w:val="num" w:pos="567"/>
        </w:tabs>
        <w:ind w:left="567" w:hanging="283"/>
      </w:pPr>
      <w:rPr>
        <w:rFonts w:ascii="Wingdings" w:hAnsi="Wingdings" w:cs="Times New Roman" w:hint="default"/>
        <w:color w:val="0096D6"/>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22">
    <w:nsid w:val="2AB22975"/>
    <w:multiLevelType w:val="multilevel"/>
    <w:tmpl w:val="FE5E258A"/>
    <w:lvl w:ilvl="0">
      <w:start w:val="1"/>
      <w:numFmt w:val="decimal"/>
      <w:lvlText w:val="%1."/>
      <w:lvlJc w:val="left"/>
      <w:pPr>
        <w:tabs>
          <w:tab w:val="num" w:pos="284"/>
        </w:tabs>
        <w:ind w:left="284" w:hanging="284"/>
      </w:pPr>
      <w:rPr>
        <w:rFonts w:ascii="Arial" w:hAnsi="Arial" w:cs="Arial" w:hint="default"/>
        <w:b w:val="0"/>
        <w:i w:val="0"/>
        <w:spacing w:val="8"/>
        <w:sz w:val="18"/>
        <w:szCs w:val="18"/>
      </w:rPr>
    </w:lvl>
    <w:lvl w:ilvl="1">
      <w:start w:val="1"/>
      <w:numFmt w:val="lowerLetter"/>
      <w:lvlText w:val="%2."/>
      <w:lvlJc w:val="left"/>
      <w:pPr>
        <w:tabs>
          <w:tab w:val="num" w:pos="567"/>
        </w:tabs>
        <w:ind w:left="567" w:hanging="283"/>
      </w:pPr>
      <w:rPr>
        <w:rFonts w:ascii="Arial" w:hAnsi="Arial" w:cs="Arial" w:hint="default"/>
        <w:b w:val="0"/>
        <w:i w:val="0"/>
        <w:spacing w:val="8"/>
        <w:sz w:val="18"/>
        <w:szCs w:val="18"/>
      </w:rPr>
    </w:lvl>
    <w:lvl w:ilvl="2">
      <w:start w:val="1"/>
      <w:numFmt w:val="lowerLetter"/>
      <w:lvlText w:val="%3."/>
      <w:lvlJc w:val="left"/>
      <w:pPr>
        <w:tabs>
          <w:tab w:val="num" w:pos="1475"/>
        </w:tabs>
        <w:ind w:left="1475" w:hanging="397"/>
      </w:pPr>
      <w:rPr>
        <w:rFonts w:ascii="Arial" w:hAnsi="Arial" w:cs="Arial" w:hint="default"/>
        <w:b w:val="0"/>
        <w:i w:val="0"/>
        <w:sz w:val="18"/>
        <w:szCs w:val="18"/>
      </w:rPr>
    </w:lvl>
    <w:lvl w:ilvl="3">
      <w:start w:val="1"/>
      <w:numFmt w:val="decimal"/>
      <w:lvlText w:val="%4."/>
      <w:lvlJc w:val="left"/>
      <w:pPr>
        <w:tabs>
          <w:tab w:val="num" w:pos="1872"/>
        </w:tabs>
        <w:ind w:left="1872" w:hanging="397"/>
      </w:pPr>
      <w:rPr>
        <w:rFonts w:ascii="Arial" w:hAnsi="Arial" w:cs="Arial" w:hint="default"/>
        <w:b w:val="0"/>
        <w:i w:val="0"/>
        <w:sz w:val="18"/>
        <w:szCs w:val="18"/>
      </w:rPr>
    </w:lvl>
    <w:lvl w:ilvl="4">
      <w:start w:val="1"/>
      <w:numFmt w:val="lowerLetter"/>
      <w:lvlText w:val="%5."/>
      <w:lvlJc w:val="left"/>
      <w:pPr>
        <w:tabs>
          <w:tab w:val="num" w:pos="2269"/>
        </w:tabs>
        <w:ind w:left="2269" w:hanging="397"/>
      </w:pPr>
      <w:rPr>
        <w:rFonts w:ascii="Times New Roman" w:hAnsi="Times New Roman" w:cs="Times New Roman" w:hint="default"/>
        <w:b w:val="0"/>
        <w:i w:val="0"/>
        <w:sz w:val="22"/>
      </w:rPr>
    </w:lvl>
    <w:lvl w:ilvl="5">
      <w:start w:val="1"/>
      <w:numFmt w:val="lowerRoman"/>
      <w:lvlText w:val="%6)"/>
      <w:lvlJc w:val="left"/>
      <w:pPr>
        <w:tabs>
          <w:tab w:val="num" w:pos="2666"/>
        </w:tabs>
        <w:ind w:left="2666" w:hanging="397"/>
      </w:pPr>
      <w:rPr>
        <w:rFonts w:ascii="Times New Roman" w:hAnsi="Times New Roman" w:cs="Times New Roman" w:hint="default"/>
        <w:b w:val="0"/>
        <w:i w:val="0"/>
        <w:sz w:val="22"/>
      </w:rPr>
    </w:lvl>
    <w:lvl w:ilvl="6">
      <w:start w:val="1"/>
      <w:numFmt w:val="lowerLetter"/>
      <w:lvlText w:val="%7)"/>
      <w:lvlJc w:val="left"/>
      <w:pPr>
        <w:tabs>
          <w:tab w:val="num" w:pos="3062"/>
        </w:tabs>
        <w:ind w:left="3062" w:hanging="396"/>
      </w:pPr>
      <w:rPr>
        <w:rFonts w:ascii="Times New Roman" w:hAnsi="Times New Roman" w:cs="Times New Roman" w:hint="default"/>
        <w:b w:val="0"/>
        <w:i w:val="0"/>
        <w:sz w:val="22"/>
      </w:rPr>
    </w:lvl>
    <w:lvl w:ilvl="7">
      <w:start w:val="1"/>
      <w:numFmt w:val="decimal"/>
      <w:lvlText w:val="%8)"/>
      <w:lvlJc w:val="left"/>
      <w:pPr>
        <w:tabs>
          <w:tab w:val="num" w:pos="3459"/>
        </w:tabs>
        <w:ind w:left="3459" w:hanging="397"/>
      </w:pPr>
      <w:rPr>
        <w:rFonts w:ascii="Times New Roman" w:hAnsi="Times New Roman" w:cs="Times New Roman" w:hint="default"/>
        <w:b w:val="0"/>
        <w:i w:val="0"/>
        <w:sz w:val="22"/>
      </w:rPr>
    </w:lvl>
    <w:lvl w:ilvl="8">
      <w:start w:val="1"/>
      <w:numFmt w:val="lowerLetter"/>
      <w:lvlText w:val="%9)"/>
      <w:lvlJc w:val="left"/>
      <w:pPr>
        <w:tabs>
          <w:tab w:val="num" w:pos="3856"/>
        </w:tabs>
        <w:ind w:left="3856" w:hanging="397"/>
      </w:pPr>
      <w:rPr>
        <w:rFonts w:ascii="Times New Roman" w:hAnsi="Times New Roman" w:cs="Times New Roman" w:hint="default"/>
        <w:b w:val="0"/>
        <w:i w:val="0"/>
        <w:sz w:val="22"/>
      </w:rPr>
    </w:lvl>
  </w:abstractNum>
  <w:abstractNum w:abstractNumId="23">
    <w:nsid w:val="316A77D2"/>
    <w:multiLevelType w:val="multilevel"/>
    <w:tmpl w:val="1C82F69C"/>
    <w:lvl w:ilvl="0">
      <w:start w:val="1"/>
      <w:numFmt w:val="bullet"/>
      <w:lvlText w:val="•"/>
      <w:lvlJc w:val="left"/>
      <w:pPr>
        <w:tabs>
          <w:tab w:val="num" w:pos="284"/>
        </w:tabs>
        <w:ind w:left="284" w:hanging="284"/>
      </w:pPr>
      <w:rPr>
        <w:rFonts w:ascii="Times New Roman" w:hAnsi="Times New Roman" w:cs="Times New Roman" w:hint="default"/>
        <w:bCs/>
        <w:sz w:val="18"/>
        <w:szCs w:val="18"/>
      </w:rPr>
    </w:lvl>
    <w:lvl w:ilvl="1">
      <w:start w:val="1"/>
      <w:numFmt w:val="bullet"/>
      <w:lvlText w:val="–"/>
      <w:lvlJc w:val="left"/>
      <w:pPr>
        <w:tabs>
          <w:tab w:val="num" w:pos="567"/>
        </w:tabs>
        <w:ind w:left="567" w:hanging="283"/>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
      <w:lvlJc w:val="left"/>
      <w:pPr>
        <w:tabs>
          <w:tab w:val="num" w:pos="2880"/>
        </w:tabs>
        <w:ind w:left="2880" w:hanging="360"/>
      </w:pPr>
      <w:rPr>
        <w:rFonts w:ascii="Symbol" w:hAnsi="Symbo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600"/>
        </w:tabs>
        <w:ind w:left="3600" w:hanging="360"/>
      </w:pPr>
      <w:rPr>
        <w:rFonts w:ascii="Wingdings" w:hAnsi="Wingdings" w:hint="default"/>
      </w:rPr>
    </w:lvl>
    <w:lvl w:ilvl="7">
      <w:start w:val="1"/>
      <w:numFmt w:val="bullet"/>
      <w:lvlText w:val=""/>
      <w:lvlJc w:val="left"/>
      <w:pPr>
        <w:tabs>
          <w:tab w:val="num" w:pos="3960"/>
        </w:tabs>
        <w:ind w:left="3960" w:hanging="360"/>
      </w:pPr>
      <w:rPr>
        <w:rFonts w:ascii="Symbol" w:hAnsi="Symbol" w:hint="default"/>
      </w:rPr>
    </w:lvl>
    <w:lvl w:ilvl="8">
      <w:start w:val="1"/>
      <w:numFmt w:val="bullet"/>
      <w:lvlText w:val=""/>
      <w:lvlJc w:val="left"/>
      <w:pPr>
        <w:tabs>
          <w:tab w:val="num" w:pos="4320"/>
        </w:tabs>
        <w:ind w:left="4320" w:hanging="360"/>
      </w:pPr>
      <w:rPr>
        <w:rFonts w:ascii="Symbol" w:hAnsi="Symbol" w:hint="default"/>
      </w:rPr>
    </w:lvl>
  </w:abstractNum>
  <w:abstractNum w:abstractNumId="24">
    <w:nsid w:val="32F52F2C"/>
    <w:multiLevelType w:val="multilevel"/>
    <w:tmpl w:val="8164403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3945595A"/>
    <w:multiLevelType w:val="multilevel"/>
    <w:tmpl w:val="F6FA9840"/>
    <w:lvl w:ilvl="0">
      <w:start w:val="1"/>
      <w:numFmt w:val="upperRoman"/>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26">
    <w:nsid w:val="471D72EA"/>
    <w:multiLevelType w:val="multilevel"/>
    <w:tmpl w:val="CDE6933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477F225E"/>
    <w:multiLevelType w:val="multilevel"/>
    <w:tmpl w:val="6E3EBABE"/>
    <w:lvl w:ilvl="0">
      <w:start w:val="1"/>
      <w:numFmt w:val="bullet"/>
      <w:lvlText w:val=""/>
      <w:lvlJc w:val="left"/>
      <w:pPr>
        <w:tabs>
          <w:tab w:val="num" w:pos="1134"/>
        </w:tabs>
        <w:ind w:left="1134" w:hanging="283"/>
      </w:pPr>
      <w:rPr>
        <w:rFonts w:ascii="Wingdings" w:hAnsi="Wingdings" w:hint="default"/>
      </w:rPr>
    </w:lvl>
    <w:lvl w:ilvl="1">
      <w:start w:val="1"/>
      <w:numFmt w:val="bullet"/>
      <w:lvlText w:val="–"/>
      <w:lvlJc w:val="left"/>
      <w:pPr>
        <w:tabs>
          <w:tab w:val="num" w:pos="1418"/>
        </w:tabs>
        <w:ind w:left="1418" w:hanging="284"/>
      </w:pPr>
      <w:rPr>
        <w:rFonts w:ascii="Times New Roman" w:hAnsi="Times New Roman" w:hint="default"/>
      </w:rPr>
    </w:lvl>
    <w:lvl w:ilvl="2">
      <w:start w:val="1"/>
      <w:numFmt w:val="bullet"/>
      <w:lvlText w:val=""/>
      <w:lvlJc w:val="left"/>
      <w:pPr>
        <w:tabs>
          <w:tab w:val="num" w:pos="1701"/>
        </w:tabs>
        <w:ind w:left="284" w:firstLine="1134"/>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nsid w:val="49602B08"/>
    <w:multiLevelType w:val="hybridMultilevel"/>
    <w:tmpl w:val="6222472E"/>
    <w:lvl w:ilvl="0" w:tplc="901A99C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BBC420A"/>
    <w:multiLevelType w:val="multilevel"/>
    <w:tmpl w:val="DD1E4A06"/>
    <w:lvl w:ilvl="0">
      <w:start w:val="1"/>
      <w:numFmt w:val="decimal"/>
      <w:pStyle w:val="CopytextNumber"/>
      <w:lvlText w:val="%1."/>
      <w:lvlJc w:val="left"/>
      <w:pPr>
        <w:tabs>
          <w:tab w:val="num" w:pos="284"/>
        </w:tabs>
        <w:ind w:left="284" w:hanging="284"/>
      </w:pPr>
      <w:rPr>
        <w:rFonts w:hint="default"/>
      </w:rPr>
    </w:lvl>
    <w:lvl w:ilvl="1">
      <w:start w:val="1"/>
      <w:numFmt w:val="decimal"/>
      <w:lvlText w:val="%1.%2."/>
      <w:lvlJc w:val="left"/>
      <w:pPr>
        <w:tabs>
          <w:tab w:val="num" w:pos="680"/>
        </w:tabs>
        <w:ind w:left="680" w:hanging="396"/>
      </w:pPr>
      <w:rPr>
        <w:rFonts w:hint="default"/>
      </w:rPr>
    </w:lvl>
    <w:lvl w:ilvl="2">
      <w:start w:val="1"/>
      <w:numFmt w:val="bullet"/>
      <w:lvlText w:val=""/>
      <w:lvlJc w:val="left"/>
      <w:pPr>
        <w:tabs>
          <w:tab w:val="num" w:pos="964"/>
        </w:tabs>
        <w:ind w:left="964" w:hanging="284"/>
      </w:pPr>
      <w:rPr>
        <w:rFonts w:ascii="Wingdings" w:hAnsi="Wingdings" w:cs="Times New Roman" w:hint="default"/>
        <w:color w:val="0096D6"/>
        <w:sz w:val="20"/>
        <w:szCs w:val="20"/>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30">
    <w:nsid w:val="62DE25AC"/>
    <w:multiLevelType w:val="multilevel"/>
    <w:tmpl w:val="AB94D480"/>
    <w:lvl w:ilvl="0">
      <w:start w:val="1"/>
      <w:numFmt w:val="bullet"/>
      <w:pStyle w:val="CopytextBullet"/>
      <w:lvlText w:val=""/>
      <w:lvlJc w:val="left"/>
      <w:pPr>
        <w:tabs>
          <w:tab w:val="num" w:pos="284"/>
        </w:tabs>
        <w:ind w:left="284" w:hanging="284"/>
      </w:pPr>
      <w:rPr>
        <w:rFonts w:ascii="Wingdings" w:hAnsi="Wingdings" w:cs="Times New Roman" w:hint="default"/>
        <w:color w:val="0096D6"/>
        <w:sz w:val="20"/>
      </w:rPr>
    </w:lvl>
    <w:lvl w:ilvl="1">
      <w:start w:val="1"/>
      <w:numFmt w:val="bullet"/>
      <w:lvlText w:val=""/>
      <w:lvlJc w:val="left"/>
      <w:pPr>
        <w:tabs>
          <w:tab w:val="num" w:pos="567"/>
        </w:tabs>
        <w:ind w:left="567" w:hanging="283"/>
      </w:pPr>
      <w:rPr>
        <w:rFonts w:ascii="Wingdings" w:hAnsi="Wingdings" w:cs="Times New Roman" w:hint="default"/>
        <w:color w:val="0096D6"/>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31">
    <w:nsid w:val="7B814AAB"/>
    <w:multiLevelType w:val="hybridMultilevel"/>
    <w:tmpl w:val="8EF6D66C"/>
    <w:lvl w:ilvl="0" w:tplc="7458DBF6">
      <w:start w:val="1"/>
      <w:numFmt w:val="bullet"/>
      <w:lvlText w:val=""/>
      <w:lvlJc w:val="left"/>
      <w:pPr>
        <w:tabs>
          <w:tab w:val="num" w:pos="1072"/>
        </w:tabs>
        <w:ind w:left="1072" w:hanging="358"/>
      </w:pPr>
      <w:rPr>
        <w:rFonts w:ascii="Wingdings" w:hAnsi="Wingdings" w:hint="default"/>
        <w:color w:val="6666FF"/>
      </w:rPr>
    </w:lvl>
    <w:lvl w:ilvl="1" w:tplc="0ADC1D3E" w:tentative="1">
      <w:start w:val="1"/>
      <w:numFmt w:val="bullet"/>
      <w:lvlText w:val="o"/>
      <w:lvlJc w:val="left"/>
      <w:pPr>
        <w:tabs>
          <w:tab w:val="num" w:pos="1440"/>
        </w:tabs>
        <w:ind w:left="1440" w:hanging="360"/>
      </w:pPr>
      <w:rPr>
        <w:rFonts w:ascii="Courier New" w:hAnsi="Courier New" w:cs="Courier New" w:hint="default"/>
      </w:rPr>
    </w:lvl>
    <w:lvl w:ilvl="2" w:tplc="4CE09272" w:tentative="1">
      <w:start w:val="1"/>
      <w:numFmt w:val="bullet"/>
      <w:lvlText w:val=""/>
      <w:lvlJc w:val="left"/>
      <w:pPr>
        <w:tabs>
          <w:tab w:val="num" w:pos="2160"/>
        </w:tabs>
        <w:ind w:left="2160" w:hanging="360"/>
      </w:pPr>
      <w:rPr>
        <w:rFonts w:ascii="Wingdings" w:hAnsi="Wingdings" w:hint="default"/>
      </w:rPr>
    </w:lvl>
    <w:lvl w:ilvl="3" w:tplc="A71A1A72" w:tentative="1">
      <w:start w:val="1"/>
      <w:numFmt w:val="bullet"/>
      <w:lvlText w:val=""/>
      <w:lvlJc w:val="left"/>
      <w:pPr>
        <w:tabs>
          <w:tab w:val="num" w:pos="2880"/>
        </w:tabs>
        <w:ind w:left="2880" w:hanging="360"/>
      </w:pPr>
      <w:rPr>
        <w:rFonts w:ascii="Symbol" w:hAnsi="Symbol" w:hint="default"/>
      </w:rPr>
    </w:lvl>
    <w:lvl w:ilvl="4" w:tplc="F9748434" w:tentative="1">
      <w:start w:val="1"/>
      <w:numFmt w:val="bullet"/>
      <w:lvlText w:val="o"/>
      <w:lvlJc w:val="left"/>
      <w:pPr>
        <w:tabs>
          <w:tab w:val="num" w:pos="3600"/>
        </w:tabs>
        <w:ind w:left="3600" w:hanging="360"/>
      </w:pPr>
      <w:rPr>
        <w:rFonts w:ascii="Courier New" w:hAnsi="Courier New" w:cs="Courier New" w:hint="default"/>
      </w:rPr>
    </w:lvl>
    <w:lvl w:ilvl="5" w:tplc="66320264" w:tentative="1">
      <w:start w:val="1"/>
      <w:numFmt w:val="bullet"/>
      <w:lvlText w:val=""/>
      <w:lvlJc w:val="left"/>
      <w:pPr>
        <w:tabs>
          <w:tab w:val="num" w:pos="4320"/>
        </w:tabs>
        <w:ind w:left="4320" w:hanging="360"/>
      </w:pPr>
      <w:rPr>
        <w:rFonts w:ascii="Wingdings" w:hAnsi="Wingdings" w:hint="default"/>
      </w:rPr>
    </w:lvl>
    <w:lvl w:ilvl="6" w:tplc="12A6BFBE" w:tentative="1">
      <w:start w:val="1"/>
      <w:numFmt w:val="bullet"/>
      <w:lvlText w:val=""/>
      <w:lvlJc w:val="left"/>
      <w:pPr>
        <w:tabs>
          <w:tab w:val="num" w:pos="5040"/>
        </w:tabs>
        <w:ind w:left="5040" w:hanging="360"/>
      </w:pPr>
      <w:rPr>
        <w:rFonts w:ascii="Symbol" w:hAnsi="Symbol" w:hint="default"/>
      </w:rPr>
    </w:lvl>
    <w:lvl w:ilvl="7" w:tplc="65A62270" w:tentative="1">
      <w:start w:val="1"/>
      <w:numFmt w:val="bullet"/>
      <w:lvlText w:val="o"/>
      <w:lvlJc w:val="left"/>
      <w:pPr>
        <w:tabs>
          <w:tab w:val="num" w:pos="5760"/>
        </w:tabs>
        <w:ind w:left="5760" w:hanging="360"/>
      </w:pPr>
      <w:rPr>
        <w:rFonts w:ascii="Courier New" w:hAnsi="Courier New" w:cs="Courier New" w:hint="default"/>
      </w:rPr>
    </w:lvl>
    <w:lvl w:ilvl="8" w:tplc="933A7E2E"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27"/>
  </w:num>
  <w:num w:numId="3">
    <w:abstractNumId w:val="19"/>
  </w:num>
  <w:num w:numId="4">
    <w:abstractNumId w:val="23"/>
  </w:num>
  <w:num w:numId="5">
    <w:abstractNumId w:val="22"/>
  </w:num>
  <w:num w:numId="6">
    <w:abstractNumId w:val="31"/>
  </w:num>
  <w:num w:numId="7">
    <w:abstractNumId w:val="16"/>
  </w:num>
  <w:num w:numId="8">
    <w:abstractNumId w:val="12"/>
  </w:num>
  <w:num w:numId="9">
    <w:abstractNumId w:val="10"/>
  </w:num>
  <w:num w:numId="10">
    <w:abstractNumId w:val="8"/>
  </w:num>
  <w:num w:numId="11">
    <w:abstractNumId w:val="7"/>
  </w:num>
  <w:num w:numId="12">
    <w:abstractNumId w:val="6"/>
  </w:num>
  <w:num w:numId="13">
    <w:abstractNumId w:val="5"/>
  </w:num>
  <w:num w:numId="14">
    <w:abstractNumId w:val="9"/>
  </w:num>
  <w:num w:numId="15">
    <w:abstractNumId w:val="4"/>
  </w:num>
  <w:num w:numId="16">
    <w:abstractNumId w:val="3"/>
  </w:num>
  <w:num w:numId="17">
    <w:abstractNumId w:val="2"/>
  </w:num>
  <w:num w:numId="18">
    <w:abstractNumId w:val="1"/>
  </w:num>
  <w:num w:numId="19">
    <w:abstractNumId w:val="14"/>
  </w:num>
  <w:num w:numId="20">
    <w:abstractNumId w:val="30"/>
  </w:num>
  <w:num w:numId="21">
    <w:abstractNumId w:val="26"/>
  </w:num>
  <w:num w:numId="22">
    <w:abstractNumId w:val="15"/>
  </w:num>
  <w:num w:numId="23">
    <w:abstractNumId w:val="24"/>
  </w:num>
  <w:num w:numId="24">
    <w:abstractNumId w:val="21"/>
  </w:num>
  <w:num w:numId="25">
    <w:abstractNumId w:val="29"/>
  </w:num>
  <w:num w:numId="26">
    <w:abstractNumId w:val="13"/>
  </w:num>
  <w:num w:numId="27">
    <w:abstractNumId w:val="28"/>
  </w:num>
  <w:num w:numId="28">
    <w:abstractNumId w:val="28"/>
  </w:num>
  <w:num w:numId="29">
    <w:abstractNumId w:val="17"/>
  </w:num>
  <w:num w:numId="30">
    <w:abstractNumId w:val="0"/>
  </w:num>
  <w:num w:numId="31">
    <w:abstractNumId w:val="11"/>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CA9"/>
    <w:rsid w:val="00000258"/>
    <w:rsid w:val="00004C54"/>
    <w:rsid w:val="00037739"/>
    <w:rsid w:val="000377DC"/>
    <w:rsid w:val="00037CD5"/>
    <w:rsid w:val="00043792"/>
    <w:rsid w:val="000506F5"/>
    <w:rsid w:val="00057CFA"/>
    <w:rsid w:val="000622EF"/>
    <w:rsid w:val="00062824"/>
    <w:rsid w:val="00063873"/>
    <w:rsid w:val="00070E46"/>
    <w:rsid w:val="00071597"/>
    <w:rsid w:val="0007654B"/>
    <w:rsid w:val="00083F46"/>
    <w:rsid w:val="000941F6"/>
    <w:rsid w:val="00094AAD"/>
    <w:rsid w:val="00097AAF"/>
    <w:rsid w:val="000A44E9"/>
    <w:rsid w:val="000A4B57"/>
    <w:rsid w:val="000A5BB7"/>
    <w:rsid w:val="000B215A"/>
    <w:rsid w:val="000B2C32"/>
    <w:rsid w:val="000B4C13"/>
    <w:rsid w:val="000B6312"/>
    <w:rsid w:val="000B67BD"/>
    <w:rsid w:val="000C273C"/>
    <w:rsid w:val="000D1D6B"/>
    <w:rsid w:val="000D5018"/>
    <w:rsid w:val="000D575B"/>
    <w:rsid w:val="000D6131"/>
    <w:rsid w:val="000E6546"/>
    <w:rsid w:val="000F0A04"/>
    <w:rsid w:val="000F72D9"/>
    <w:rsid w:val="00102694"/>
    <w:rsid w:val="00103345"/>
    <w:rsid w:val="0010769A"/>
    <w:rsid w:val="00121EF8"/>
    <w:rsid w:val="00124569"/>
    <w:rsid w:val="00124A5C"/>
    <w:rsid w:val="00132AFC"/>
    <w:rsid w:val="001340E1"/>
    <w:rsid w:val="001568BC"/>
    <w:rsid w:val="00173EE2"/>
    <w:rsid w:val="0019759F"/>
    <w:rsid w:val="001A01BC"/>
    <w:rsid w:val="001A045C"/>
    <w:rsid w:val="001A13F2"/>
    <w:rsid w:val="001C4563"/>
    <w:rsid w:val="001C56A4"/>
    <w:rsid w:val="001D1D6E"/>
    <w:rsid w:val="001D27E4"/>
    <w:rsid w:val="001D2F2E"/>
    <w:rsid w:val="001E1F98"/>
    <w:rsid w:val="001F04CE"/>
    <w:rsid w:val="001F4FA7"/>
    <w:rsid w:val="001F795F"/>
    <w:rsid w:val="00222DA1"/>
    <w:rsid w:val="00227468"/>
    <w:rsid w:val="00231482"/>
    <w:rsid w:val="00237EA2"/>
    <w:rsid w:val="0024681B"/>
    <w:rsid w:val="002468DD"/>
    <w:rsid w:val="00246C3F"/>
    <w:rsid w:val="002511CF"/>
    <w:rsid w:val="00253A7E"/>
    <w:rsid w:val="002552F9"/>
    <w:rsid w:val="00257CEE"/>
    <w:rsid w:val="0026100B"/>
    <w:rsid w:val="00261A12"/>
    <w:rsid w:val="00276416"/>
    <w:rsid w:val="00286450"/>
    <w:rsid w:val="0028682F"/>
    <w:rsid w:val="00287770"/>
    <w:rsid w:val="002A20A9"/>
    <w:rsid w:val="002A241E"/>
    <w:rsid w:val="002A5143"/>
    <w:rsid w:val="002A53D8"/>
    <w:rsid w:val="002B0E96"/>
    <w:rsid w:val="002B39DF"/>
    <w:rsid w:val="002B5FFD"/>
    <w:rsid w:val="002C4B28"/>
    <w:rsid w:val="002E13A1"/>
    <w:rsid w:val="002E2B3E"/>
    <w:rsid w:val="002E4A43"/>
    <w:rsid w:val="002E6180"/>
    <w:rsid w:val="00304BF7"/>
    <w:rsid w:val="00304D45"/>
    <w:rsid w:val="00310288"/>
    <w:rsid w:val="003173C8"/>
    <w:rsid w:val="00325336"/>
    <w:rsid w:val="0033399C"/>
    <w:rsid w:val="00341832"/>
    <w:rsid w:val="00341BF4"/>
    <w:rsid w:val="00342F0C"/>
    <w:rsid w:val="003436F8"/>
    <w:rsid w:val="003437B7"/>
    <w:rsid w:val="0034646F"/>
    <w:rsid w:val="0035137C"/>
    <w:rsid w:val="00351706"/>
    <w:rsid w:val="00354D00"/>
    <w:rsid w:val="00360A12"/>
    <w:rsid w:val="00371BC4"/>
    <w:rsid w:val="00374AC3"/>
    <w:rsid w:val="00374EF8"/>
    <w:rsid w:val="00376CD4"/>
    <w:rsid w:val="0038334D"/>
    <w:rsid w:val="0038568A"/>
    <w:rsid w:val="00386729"/>
    <w:rsid w:val="00391676"/>
    <w:rsid w:val="0039201E"/>
    <w:rsid w:val="003A05B2"/>
    <w:rsid w:val="003A14D4"/>
    <w:rsid w:val="003C1C34"/>
    <w:rsid w:val="003C3FA2"/>
    <w:rsid w:val="003E0129"/>
    <w:rsid w:val="003E347C"/>
    <w:rsid w:val="003E697A"/>
    <w:rsid w:val="003F1CA5"/>
    <w:rsid w:val="003F41EA"/>
    <w:rsid w:val="003F758D"/>
    <w:rsid w:val="0040116C"/>
    <w:rsid w:val="004059C6"/>
    <w:rsid w:val="00405D92"/>
    <w:rsid w:val="00405FE8"/>
    <w:rsid w:val="0041177E"/>
    <w:rsid w:val="00414135"/>
    <w:rsid w:val="004269AC"/>
    <w:rsid w:val="00432024"/>
    <w:rsid w:val="00446008"/>
    <w:rsid w:val="004549C5"/>
    <w:rsid w:val="00456B1F"/>
    <w:rsid w:val="004600CD"/>
    <w:rsid w:val="00461D2B"/>
    <w:rsid w:val="004638FA"/>
    <w:rsid w:val="004645B2"/>
    <w:rsid w:val="00476C59"/>
    <w:rsid w:val="004838AC"/>
    <w:rsid w:val="004859A0"/>
    <w:rsid w:val="0048630A"/>
    <w:rsid w:val="00495F01"/>
    <w:rsid w:val="0049622F"/>
    <w:rsid w:val="0049781D"/>
    <w:rsid w:val="004A129E"/>
    <w:rsid w:val="004C24E0"/>
    <w:rsid w:val="004D0D6D"/>
    <w:rsid w:val="004E1FB5"/>
    <w:rsid w:val="004E3364"/>
    <w:rsid w:val="004F2A94"/>
    <w:rsid w:val="00502523"/>
    <w:rsid w:val="005110A1"/>
    <w:rsid w:val="00514A9A"/>
    <w:rsid w:val="00516A40"/>
    <w:rsid w:val="00523167"/>
    <w:rsid w:val="0052409F"/>
    <w:rsid w:val="005266AA"/>
    <w:rsid w:val="00526A52"/>
    <w:rsid w:val="005273F4"/>
    <w:rsid w:val="005354C2"/>
    <w:rsid w:val="00540AD6"/>
    <w:rsid w:val="00551A1F"/>
    <w:rsid w:val="00553451"/>
    <w:rsid w:val="005535CA"/>
    <w:rsid w:val="005545C7"/>
    <w:rsid w:val="00555CD4"/>
    <w:rsid w:val="00562688"/>
    <w:rsid w:val="005756AD"/>
    <w:rsid w:val="00575A86"/>
    <w:rsid w:val="0058621C"/>
    <w:rsid w:val="005871FF"/>
    <w:rsid w:val="00597E1D"/>
    <w:rsid w:val="005A1E56"/>
    <w:rsid w:val="005A4227"/>
    <w:rsid w:val="005B14D3"/>
    <w:rsid w:val="005B570D"/>
    <w:rsid w:val="005E2C56"/>
    <w:rsid w:val="005E2F7B"/>
    <w:rsid w:val="005E3D2D"/>
    <w:rsid w:val="005E4DD3"/>
    <w:rsid w:val="005F14B7"/>
    <w:rsid w:val="005F38B8"/>
    <w:rsid w:val="005F67C5"/>
    <w:rsid w:val="005F7843"/>
    <w:rsid w:val="006177A6"/>
    <w:rsid w:val="006222F1"/>
    <w:rsid w:val="00630F2F"/>
    <w:rsid w:val="006367BC"/>
    <w:rsid w:val="00640623"/>
    <w:rsid w:val="00640B1F"/>
    <w:rsid w:val="006550D7"/>
    <w:rsid w:val="0066026B"/>
    <w:rsid w:val="00664200"/>
    <w:rsid w:val="00666010"/>
    <w:rsid w:val="00666DC7"/>
    <w:rsid w:val="0067022A"/>
    <w:rsid w:val="00672026"/>
    <w:rsid w:val="00673027"/>
    <w:rsid w:val="00673A8E"/>
    <w:rsid w:val="00676B6C"/>
    <w:rsid w:val="006770C0"/>
    <w:rsid w:val="0068083F"/>
    <w:rsid w:val="006808D0"/>
    <w:rsid w:val="006850FA"/>
    <w:rsid w:val="00686DFC"/>
    <w:rsid w:val="00691093"/>
    <w:rsid w:val="0069710E"/>
    <w:rsid w:val="006A09D7"/>
    <w:rsid w:val="006C35A7"/>
    <w:rsid w:val="006C4582"/>
    <w:rsid w:val="006E1DB6"/>
    <w:rsid w:val="006E23D0"/>
    <w:rsid w:val="006E55D9"/>
    <w:rsid w:val="006E5F5F"/>
    <w:rsid w:val="006F5462"/>
    <w:rsid w:val="006F5803"/>
    <w:rsid w:val="007170B3"/>
    <w:rsid w:val="00722514"/>
    <w:rsid w:val="00731897"/>
    <w:rsid w:val="007404AE"/>
    <w:rsid w:val="0074243B"/>
    <w:rsid w:val="00743F1B"/>
    <w:rsid w:val="007449A0"/>
    <w:rsid w:val="007479FB"/>
    <w:rsid w:val="00747BD5"/>
    <w:rsid w:val="00752382"/>
    <w:rsid w:val="0076082A"/>
    <w:rsid w:val="007700DF"/>
    <w:rsid w:val="00771E15"/>
    <w:rsid w:val="0079046D"/>
    <w:rsid w:val="007B05E9"/>
    <w:rsid w:val="007B7CE7"/>
    <w:rsid w:val="007C1B05"/>
    <w:rsid w:val="007C5959"/>
    <w:rsid w:val="007D1AB3"/>
    <w:rsid w:val="007F4CA8"/>
    <w:rsid w:val="007F5277"/>
    <w:rsid w:val="008027CB"/>
    <w:rsid w:val="0081044A"/>
    <w:rsid w:val="008129A7"/>
    <w:rsid w:val="008154E5"/>
    <w:rsid w:val="00823DCE"/>
    <w:rsid w:val="00824A46"/>
    <w:rsid w:val="00826E1C"/>
    <w:rsid w:val="00835800"/>
    <w:rsid w:val="0083787F"/>
    <w:rsid w:val="00847D12"/>
    <w:rsid w:val="008556B7"/>
    <w:rsid w:val="00864BD1"/>
    <w:rsid w:val="0087590B"/>
    <w:rsid w:val="00896EB8"/>
    <w:rsid w:val="008A134D"/>
    <w:rsid w:val="008A23D6"/>
    <w:rsid w:val="008B5883"/>
    <w:rsid w:val="008C202F"/>
    <w:rsid w:val="008D17FF"/>
    <w:rsid w:val="008D368B"/>
    <w:rsid w:val="008E0744"/>
    <w:rsid w:val="008E1DA4"/>
    <w:rsid w:val="008E727E"/>
    <w:rsid w:val="008E757B"/>
    <w:rsid w:val="00914A47"/>
    <w:rsid w:val="009167A9"/>
    <w:rsid w:val="00922BD5"/>
    <w:rsid w:val="00924267"/>
    <w:rsid w:val="0093119A"/>
    <w:rsid w:val="00933218"/>
    <w:rsid w:val="0093448C"/>
    <w:rsid w:val="00952489"/>
    <w:rsid w:val="00956A80"/>
    <w:rsid w:val="009571DD"/>
    <w:rsid w:val="00962562"/>
    <w:rsid w:val="00962C3B"/>
    <w:rsid w:val="009835CF"/>
    <w:rsid w:val="009912A4"/>
    <w:rsid w:val="00994230"/>
    <w:rsid w:val="00995255"/>
    <w:rsid w:val="009964F1"/>
    <w:rsid w:val="00996ED2"/>
    <w:rsid w:val="009A1275"/>
    <w:rsid w:val="009A15D2"/>
    <w:rsid w:val="009A2C29"/>
    <w:rsid w:val="009B0024"/>
    <w:rsid w:val="009B3F42"/>
    <w:rsid w:val="009B4965"/>
    <w:rsid w:val="009C2EE6"/>
    <w:rsid w:val="009C338A"/>
    <w:rsid w:val="009D141B"/>
    <w:rsid w:val="009D44A4"/>
    <w:rsid w:val="009D4648"/>
    <w:rsid w:val="009D4BA2"/>
    <w:rsid w:val="009D782E"/>
    <w:rsid w:val="009E0EF5"/>
    <w:rsid w:val="009E1517"/>
    <w:rsid w:val="009E6E91"/>
    <w:rsid w:val="009F0252"/>
    <w:rsid w:val="009F7E0B"/>
    <w:rsid w:val="00A10418"/>
    <w:rsid w:val="00A1685A"/>
    <w:rsid w:val="00A32E94"/>
    <w:rsid w:val="00A33B31"/>
    <w:rsid w:val="00A43A0D"/>
    <w:rsid w:val="00A52F3C"/>
    <w:rsid w:val="00A6197C"/>
    <w:rsid w:val="00A70EEC"/>
    <w:rsid w:val="00A7720E"/>
    <w:rsid w:val="00A82BEA"/>
    <w:rsid w:val="00A83310"/>
    <w:rsid w:val="00A851A8"/>
    <w:rsid w:val="00A91267"/>
    <w:rsid w:val="00AA5B16"/>
    <w:rsid w:val="00AA5B34"/>
    <w:rsid w:val="00AB3BA6"/>
    <w:rsid w:val="00AC4C5D"/>
    <w:rsid w:val="00AF0C0D"/>
    <w:rsid w:val="00AF2B5E"/>
    <w:rsid w:val="00AF6A94"/>
    <w:rsid w:val="00B12F30"/>
    <w:rsid w:val="00B14854"/>
    <w:rsid w:val="00B224AC"/>
    <w:rsid w:val="00B25325"/>
    <w:rsid w:val="00B27D73"/>
    <w:rsid w:val="00B36898"/>
    <w:rsid w:val="00B36B69"/>
    <w:rsid w:val="00B36DBB"/>
    <w:rsid w:val="00B40CBA"/>
    <w:rsid w:val="00B45C92"/>
    <w:rsid w:val="00B6079A"/>
    <w:rsid w:val="00B8049E"/>
    <w:rsid w:val="00BA6315"/>
    <w:rsid w:val="00BA6A8A"/>
    <w:rsid w:val="00BB2A22"/>
    <w:rsid w:val="00BB2A43"/>
    <w:rsid w:val="00BB30D2"/>
    <w:rsid w:val="00BB6567"/>
    <w:rsid w:val="00BC0B9F"/>
    <w:rsid w:val="00BD167D"/>
    <w:rsid w:val="00BE2BD8"/>
    <w:rsid w:val="00BE323F"/>
    <w:rsid w:val="00BE45B1"/>
    <w:rsid w:val="00BE50D7"/>
    <w:rsid w:val="00BE61F2"/>
    <w:rsid w:val="00BF0AFF"/>
    <w:rsid w:val="00BF0C58"/>
    <w:rsid w:val="00BF661E"/>
    <w:rsid w:val="00C005B7"/>
    <w:rsid w:val="00C05EC9"/>
    <w:rsid w:val="00C07A8B"/>
    <w:rsid w:val="00C10510"/>
    <w:rsid w:val="00C57699"/>
    <w:rsid w:val="00C62855"/>
    <w:rsid w:val="00C631EA"/>
    <w:rsid w:val="00C64739"/>
    <w:rsid w:val="00C87150"/>
    <w:rsid w:val="00C90801"/>
    <w:rsid w:val="00C90CC0"/>
    <w:rsid w:val="00C9168A"/>
    <w:rsid w:val="00C925CF"/>
    <w:rsid w:val="00C9701F"/>
    <w:rsid w:val="00CA14B3"/>
    <w:rsid w:val="00CA486F"/>
    <w:rsid w:val="00CA7B88"/>
    <w:rsid w:val="00CB31B7"/>
    <w:rsid w:val="00CC39F3"/>
    <w:rsid w:val="00CC5FE6"/>
    <w:rsid w:val="00CC6917"/>
    <w:rsid w:val="00CD1A16"/>
    <w:rsid w:val="00CD752C"/>
    <w:rsid w:val="00CE17BE"/>
    <w:rsid w:val="00CE2CA9"/>
    <w:rsid w:val="00CF680B"/>
    <w:rsid w:val="00D01310"/>
    <w:rsid w:val="00D018D7"/>
    <w:rsid w:val="00D1055F"/>
    <w:rsid w:val="00D14998"/>
    <w:rsid w:val="00D2055C"/>
    <w:rsid w:val="00D231A4"/>
    <w:rsid w:val="00D27CA1"/>
    <w:rsid w:val="00D31E08"/>
    <w:rsid w:val="00D31E90"/>
    <w:rsid w:val="00D337E0"/>
    <w:rsid w:val="00D349F8"/>
    <w:rsid w:val="00D42EC2"/>
    <w:rsid w:val="00D47DF1"/>
    <w:rsid w:val="00D50395"/>
    <w:rsid w:val="00D55B2E"/>
    <w:rsid w:val="00D55ED7"/>
    <w:rsid w:val="00D6205E"/>
    <w:rsid w:val="00D64051"/>
    <w:rsid w:val="00D67280"/>
    <w:rsid w:val="00D72A70"/>
    <w:rsid w:val="00D75500"/>
    <w:rsid w:val="00D86FC6"/>
    <w:rsid w:val="00D8746F"/>
    <w:rsid w:val="00D931F0"/>
    <w:rsid w:val="00D97116"/>
    <w:rsid w:val="00DA4CA3"/>
    <w:rsid w:val="00DA4DDB"/>
    <w:rsid w:val="00DB2262"/>
    <w:rsid w:val="00DB7923"/>
    <w:rsid w:val="00DC0D85"/>
    <w:rsid w:val="00DC0E1E"/>
    <w:rsid w:val="00DC22DC"/>
    <w:rsid w:val="00DD0B62"/>
    <w:rsid w:val="00DE62A1"/>
    <w:rsid w:val="00DE78F5"/>
    <w:rsid w:val="00DF40BD"/>
    <w:rsid w:val="00DF48E3"/>
    <w:rsid w:val="00E0487D"/>
    <w:rsid w:val="00E14887"/>
    <w:rsid w:val="00E16BDF"/>
    <w:rsid w:val="00E17682"/>
    <w:rsid w:val="00E223C3"/>
    <w:rsid w:val="00E33201"/>
    <w:rsid w:val="00E375CB"/>
    <w:rsid w:val="00E37D52"/>
    <w:rsid w:val="00E46831"/>
    <w:rsid w:val="00E51033"/>
    <w:rsid w:val="00E54B36"/>
    <w:rsid w:val="00E56497"/>
    <w:rsid w:val="00E860B2"/>
    <w:rsid w:val="00E87FB1"/>
    <w:rsid w:val="00EA122C"/>
    <w:rsid w:val="00EA1AD5"/>
    <w:rsid w:val="00EA2B1C"/>
    <w:rsid w:val="00EA3849"/>
    <w:rsid w:val="00EB6EA0"/>
    <w:rsid w:val="00ED3B1A"/>
    <w:rsid w:val="00ED5EF7"/>
    <w:rsid w:val="00EE0AEA"/>
    <w:rsid w:val="00EE2DB6"/>
    <w:rsid w:val="00EF4E2D"/>
    <w:rsid w:val="00EF6D35"/>
    <w:rsid w:val="00F020AF"/>
    <w:rsid w:val="00F02708"/>
    <w:rsid w:val="00F12F4E"/>
    <w:rsid w:val="00F1515E"/>
    <w:rsid w:val="00F2432C"/>
    <w:rsid w:val="00F273B0"/>
    <w:rsid w:val="00F27C15"/>
    <w:rsid w:val="00F30BEF"/>
    <w:rsid w:val="00F332E9"/>
    <w:rsid w:val="00F45D84"/>
    <w:rsid w:val="00F60751"/>
    <w:rsid w:val="00F715D4"/>
    <w:rsid w:val="00F768AD"/>
    <w:rsid w:val="00F77BF5"/>
    <w:rsid w:val="00F85542"/>
    <w:rsid w:val="00F8799C"/>
    <w:rsid w:val="00F932CF"/>
    <w:rsid w:val="00F9439F"/>
    <w:rsid w:val="00F95D3D"/>
    <w:rsid w:val="00FA0925"/>
    <w:rsid w:val="00FA1D15"/>
    <w:rsid w:val="00FC2B3A"/>
    <w:rsid w:val="00FD3789"/>
    <w:rsid w:val="00FD4FC7"/>
    <w:rsid w:val="00FE0C7F"/>
    <w:rsid w:val="00FE184B"/>
    <w:rsid w:val="00FE4CA8"/>
    <w:rsid w:val="00FF7BE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5:docId w15:val="{6C52B4AA-A563-4207-A291-C923E222D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72"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1E2C"/>
    <w:pPr>
      <w:spacing w:line="336" w:lineRule="auto"/>
      <w:jc w:val="both"/>
    </w:pPr>
    <w:rPr>
      <w:rFonts w:ascii="Sennheiser-Book" w:hAnsi="Sennheiser-Book"/>
      <w:sz w:val="22"/>
      <w:szCs w:val="24"/>
      <w:lang w:val="de-DE" w:eastAsia="zh-TW"/>
    </w:rPr>
  </w:style>
  <w:style w:type="paragraph" w:styleId="Heading1">
    <w:name w:val="heading 1"/>
    <w:basedOn w:val="Copytext"/>
    <w:next w:val="Copytext"/>
    <w:link w:val="Heading1Char"/>
    <w:qFormat/>
    <w:pPr>
      <w:outlineLvl w:val="0"/>
    </w:pPr>
    <w:rPr>
      <w:rFonts w:ascii="Sennheiser-Bold" w:hAnsi="Sennheiser-Bold" w:cs="Times New Roman"/>
      <w:lang w:val="x-none"/>
    </w:rPr>
  </w:style>
  <w:style w:type="paragraph" w:styleId="Heading2">
    <w:name w:val="heading 2"/>
    <w:basedOn w:val="Normal"/>
    <w:next w:val="Normal"/>
    <w:qFormat/>
    <w:pPr>
      <w:keepNext/>
      <w:spacing w:before="240" w:after="60"/>
      <w:outlineLvl w:val="1"/>
    </w:pPr>
    <w:rPr>
      <w:rFonts w:cs="Arial"/>
      <w:b/>
      <w:bCs/>
      <w:i/>
      <w:iCs/>
      <w:sz w:val="28"/>
      <w:szCs w:val="28"/>
    </w:rPr>
  </w:style>
  <w:style w:type="paragraph" w:styleId="Heading3">
    <w:name w:val="heading 3"/>
    <w:basedOn w:val="Normal"/>
    <w:next w:val="Normal"/>
    <w:qFormat/>
    <w:pPr>
      <w:keepNext/>
      <w:spacing w:before="240" w:after="60"/>
      <w:outlineLvl w:val="2"/>
    </w:pPr>
    <w:rPr>
      <w:rFonts w:cs="Arial"/>
      <w:b/>
      <w:bCs/>
      <w:sz w:val="26"/>
      <w:szCs w:val="26"/>
    </w:rPr>
  </w:style>
  <w:style w:type="paragraph" w:styleId="Heading4">
    <w:name w:val="heading 4"/>
    <w:basedOn w:val="Heading3"/>
    <w:next w:val="Normal"/>
    <w:qFormat/>
    <w:pPr>
      <w:numPr>
        <w:ilvl w:val="3"/>
        <w:numId w:val="19"/>
      </w:numPr>
      <w:tabs>
        <w:tab w:val="left" w:pos="794"/>
      </w:tabs>
      <w:outlineLvl w:val="3"/>
    </w:pPr>
    <w:rPr>
      <w:bCs w:val="0"/>
      <w:szCs w:val="28"/>
      <w:lang w:val="de-CH"/>
    </w:rPr>
  </w:style>
  <w:style w:type="paragraph" w:styleId="Heading5">
    <w:name w:val="heading 5"/>
    <w:basedOn w:val="Heading4"/>
    <w:next w:val="Normal"/>
    <w:qFormat/>
    <w:pPr>
      <w:numPr>
        <w:ilvl w:val="4"/>
      </w:numPr>
      <w:tabs>
        <w:tab w:val="clear" w:pos="794"/>
        <w:tab w:val="left" w:pos="936"/>
      </w:tabs>
      <w:outlineLvl w:val="4"/>
    </w:pPr>
    <w:rPr>
      <w:bCs/>
      <w:iCs/>
      <w:szCs w:val="19"/>
    </w:rPr>
  </w:style>
  <w:style w:type="paragraph" w:styleId="Heading6">
    <w:name w:val="heading 6"/>
    <w:basedOn w:val="Normal"/>
    <w:next w:val="Normal"/>
    <w:qFormat/>
    <w:pPr>
      <w:numPr>
        <w:ilvl w:val="5"/>
        <w:numId w:val="19"/>
      </w:numPr>
      <w:outlineLvl w:val="5"/>
    </w:pPr>
    <w:rPr>
      <w:rFonts w:cs="Arial"/>
      <w:b/>
      <w:bCs/>
      <w:szCs w:val="19"/>
    </w:rPr>
  </w:style>
  <w:style w:type="paragraph" w:styleId="Heading7">
    <w:name w:val="heading 7"/>
    <w:basedOn w:val="Normal"/>
    <w:next w:val="Normal"/>
    <w:qFormat/>
    <w:pPr>
      <w:numPr>
        <w:ilvl w:val="6"/>
        <w:numId w:val="19"/>
      </w:numPr>
      <w:outlineLvl w:val="6"/>
    </w:pPr>
    <w:rPr>
      <w:rFonts w:cs="Arial"/>
      <w:b/>
      <w:szCs w:val="19"/>
    </w:rPr>
  </w:style>
  <w:style w:type="paragraph" w:styleId="Heading8">
    <w:name w:val="heading 8"/>
    <w:basedOn w:val="Normal"/>
    <w:next w:val="Normal"/>
    <w:qFormat/>
    <w:pPr>
      <w:numPr>
        <w:ilvl w:val="7"/>
        <w:numId w:val="19"/>
      </w:numPr>
      <w:outlineLvl w:val="7"/>
    </w:pPr>
    <w:rPr>
      <w:rFonts w:cs="Arial"/>
      <w:b/>
      <w:iCs/>
      <w:szCs w:val="19"/>
    </w:rPr>
  </w:style>
  <w:style w:type="paragraph" w:styleId="Heading9">
    <w:name w:val="heading 9"/>
    <w:basedOn w:val="Normal"/>
    <w:next w:val="Normal"/>
    <w:qFormat/>
    <w:pPr>
      <w:numPr>
        <w:ilvl w:val="8"/>
        <w:numId w:val="19"/>
      </w:numPr>
      <w:outlineLvl w:val="8"/>
    </w:pPr>
    <w:rPr>
      <w:rFonts w:cs="Arial"/>
      <w:b/>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pytext">
    <w:name w:val="Copytext"/>
    <w:link w:val="CopytextZchn"/>
    <w:pPr>
      <w:spacing w:line="336" w:lineRule="auto"/>
      <w:jc w:val="both"/>
    </w:pPr>
    <w:rPr>
      <w:rFonts w:ascii="Sennheiser-Book" w:hAnsi="Sennheiser-Book" w:cs="Arial"/>
      <w:sz w:val="22"/>
      <w:szCs w:val="22"/>
      <w:lang w:val="de-DE" w:eastAsia="zh-TW"/>
    </w:rPr>
  </w:style>
  <w:style w:type="paragraph" w:customStyle="1" w:styleId="SennheiserBeschreibung">
    <w:name w:val="Sennheiser Beschreibung"/>
    <w:basedOn w:val="Copytext"/>
    <w:pPr>
      <w:spacing w:line="240" w:lineRule="auto"/>
    </w:pPr>
  </w:style>
  <w:style w:type="character" w:styleId="Hyperlink">
    <w:name w:val="Hyperlink"/>
    <w:rPr>
      <w:color w:val="0000FF"/>
      <w:u w:val="single"/>
    </w:rPr>
  </w:style>
  <w:style w:type="character" w:customStyle="1" w:styleId="CopytextZchn">
    <w:name w:val="Copytext Zchn"/>
    <w:link w:val="Copytext"/>
    <w:rsid w:val="00CA0A29"/>
    <w:rPr>
      <w:rFonts w:ascii="Sennheiser-Book" w:hAnsi="Sennheiser-Book" w:cs="Arial"/>
      <w:sz w:val="22"/>
      <w:szCs w:val="22"/>
      <w:lang w:val="de-DE" w:eastAsia="zh-TW" w:bidi="ar-SA"/>
    </w:rPr>
  </w:style>
  <w:style w:type="paragraph" w:styleId="Header">
    <w:name w:val="header"/>
    <w:basedOn w:val="Normal"/>
    <w:pPr>
      <w:tabs>
        <w:tab w:val="center" w:pos="4536"/>
        <w:tab w:val="right" w:pos="9072"/>
      </w:tabs>
      <w:ind w:left="-1134"/>
    </w:pPr>
  </w:style>
  <w:style w:type="paragraph" w:styleId="Footer">
    <w:name w:val="footer"/>
    <w:basedOn w:val="Normal"/>
    <w:pPr>
      <w:tabs>
        <w:tab w:val="center" w:pos="4536"/>
        <w:tab w:val="right" w:pos="9072"/>
      </w:tabs>
    </w:pPr>
  </w:style>
  <w:style w:type="paragraph" w:customStyle="1" w:styleId="CopytextBullet">
    <w:name w:val="Copytext Bullet"/>
    <w:basedOn w:val="Copytext"/>
    <w:pPr>
      <w:numPr>
        <w:numId w:val="20"/>
      </w:numPr>
    </w:pPr>
  </w:style>
  <w:style w:type="paragraph" w:customStyle="1" w:styleId="CopytextNumber">
    <w:name w:val="Copytext Number"/>
    <w:basedOn w:val="Copytext"/>
    <w:next w:val="Copytext"/>
    <w:pPr>
      <w:numPr>
        <w:numId w:val="25"/>
      </w:numPr>
    </w:p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Caption">
    <w:name w:val="caption"/>
    <w:basedOn w:val="Copytext"/>
    <w:next w:val="Copytext"/>
    <w:qFormat/>
    <w:rPr>
      <w:bCs/>
      <w:sz w:val="20"/>
      <w:szCs w:val="20"/>
    </w:rPr>
  </w:style>
  <w:style w:type="paragraph" w:styleId="BalloonText">
    <w:name w:val="Balloon Text"/>
    <w:basedOn w:val="Normal"/>
    <w:link w:val="BalloonTextChar"/>
    <w:rsid w:val="00757ED0"/>
    <w:pPr>
      <w:spacing w:line="240" w:lineRule="auto"/>
    </w:pPr>
    <w:rPr>
      <w:rFonts w:ascii="Tahoma" w:hAnsi="Tahoma"/>
      <w:sz w:val="16"/>
      <w:szCs w:val="16"/>
      <w:lang w:val="x-none"/>
    </w:rPr>
  </w:style>
  <w:style w:type="character" w:customStyle="1" w:styleId="BalloonTextChar">
    <w:name w:val="Balloon Text Char"/>
    <w:link w:val="BalloonText"/>
    <w:rsid w:val="00757ED0"/>
    <w:rPr>
      <w:rFonts w:ascii="Tahoma" w:hAnsi="Tahoma" w:cs="Tahoma"/>
      <w:sz w:val="16"/>
      <w:szCs w:val="16"/>
      <w:lang w:eastAsia="zh-TW"/>
    </w:rPr>
  </w:style>
  <w:style w:type="character" w:styleId="Strong">
    <w:name w:val="Strong"/>
    <w:aliases w:val="Überschrift"/>
    <w:uiPriority w:val="22"/>
    <w:qFormat/>
    <w:rsid w:val="00241E2C"/>
    <w:rPr>
      <w:rFonts w:ascii="Sennheiser-Bold" w:hAnsi="Sennheiser-Bold"/>
      <w:b w:val="0"/>
      <w:bCs/>
      <w:sz w:val="22"/>
    </w:rPr>
  </w:style>
  <w:style w:type="character" w:customStyle="1" w:styleId="Heading1Char">
    <w:name w:val="Heading 1 Char"/>
    <w:link w:val="Heading1"/>
    <w:rsid w:val="00ED0345"/>
    <w:rPr>
      <w:rFonts w:ascii="Sennheiser-Bold" w:hAnsi="Sennheiser-Bold" w:cs="Arial"/>
      <w:sz w:val="22"/>
      <w:szCs w:val="22"/>
      <w:lang w:eastAsia="zh-TW"/>
    </w:rPr>
  </w:style>
  <w:style w:type="paragraph" w:customStyle="1" w:styleId="MediumGrid1-Accent21">
    <w:name w:val="Medium Grid 1 - Accent 21"/>
    <w:basedOn w:val="Normal"/>
    <w:uiPriority w:val="72"/>
    <w:qFormat/>
    <w:rsid w:val="00B45C92"/>
    <w:pPr>
      <w:spacing w:after="200" w:line="276" w:lineRule="auto"/>
      <w:ind w:left="720"/>
      <w:contextualSpacing/>
      <w:jc w:val="left"/>
    </w:pPr>
    <w:rPr>
      <w:rFonts w:ascii="Calibri" w:eastAsia="Calibri" w:hAnsi="Calibri"/>
      <w:szCs w:val="22"/>
      <w:lang w:val="en-GB" w:eastAsia="en-US"/>
    </w:rPr>
  </w:style>
  <w:style w:type="character" w:styleId="CommentReference">
    <w:name w:val="annotation reference"/>
    <w:uiPriority w:val="99"/>
    <w:semiHidden/>
    <w:unhideWhenUsed/>
    <w:rsid w:val="002E13A1"/>
    <w:rPr>
      <w:sz w:val="16"/>
      <w:szCs w:val="16"/>
    </w:rPr>
  </w:style>
  <w:style w:type="paragraph" w:styleId="CommentText">
    <w:name w:val="annotation text"/>
    <w:basedOn w:val="Normal"/>
    <w:link w:val="CommentTextChar"/>
    <w:uiPriority w:val="99"/>
    <w:semiHidden/>
    <w:unhideWhenUsed/>
    <w:rsid w:val="002E13A1"/>
    <w:rPr>
      <w:sz w:val="20"/>
      <w:szCs w:val="20"/>
      <w:lang w:val="x-none"/>
    </w:rPr>
  </w:style>
  <w:style w:type="character" w:customStyle="1" w:styleId="CommentTextChar">
    <w:name w:val="Comment Text Char"/>
    <w:link w:val="CommentText"/>
    <w:uiPriority w:val="99"/>
    <w:semiHidden/>
    <w:rsid w:val="002E13A1"/>
    <w:rPr>
      <w:rFonts w:ascii="Sennheiser-Book" w:hAnsi="Sennheiser-Book"/>
      <w:lang w:eastAsia="zh-TW"/>
    </w:rPr>
  </w:style>
  <w:style w:type="paragraph" w:styleId="CommentSubject">
    <w:name w:val="annotation subject"/>
    <w:basedOn w:val="CommentText"/>
    <w:next w:val="CommentText"/>
    <w:link w:val="CommentSubjectChar"/>
    <w:uiPriority w:val="99"/>
    <w:semiHidden/>
    <w:unhideWhenUsed/>
    <w:rsid w:val="002E13A1"/>
    <w:rPr>
      <w:b/>
      <w:bCs/>
    </w:rPr>
  </w:style>
  <w:style w:type="character" w:customStyle="1" w:styleId="CommentSubjectChar">
    <w:name w:val="Comment Subject Char"/>
    <w:link w:val="CommentSubject"/>
    <w:uiPriority w:val="99"/>
    <w:semiHidden/>
    <w:rsid w:val="002E13A1"/>
    <w:rPr>
      <w:rFonts w:ascii="Sennheiser-Book" w:hAnsi="Sennheiser-Book"/>
      <w:b/>
      <w:bCs/>
      <w:lang w:eastAsia="zh-TW"/>
    </w:rPr>
  </w:style>
  <w:style w:type="paragraph" w:customStyle="1" w:styleId="Default">
    <w:name w:val="Default"/>
    <w:rsid w:val="00BD167D"/>
    <w:pPr>
      <w:autoSpaceDE w:val="0"/>
      <w:autoSpaceDN w:val="0"/>
      <w:adjustRightInd w:val="0"/>
    </w:pPr>
    <w:rPr>
      <w:rFonts w:ascii="Sennheiser-Book" w:hAnsi="Sennheiser-Book" w:cs="Sennheiser-Book"/>
      <w:color w:val="000000"/>
      <w:sz w:val="24"/>
      <w:szCs w:val="24"/>
      <w:lang w:val="de-DE" w:eastAsia="de-DE"/>
    </w:rPr>
  </w:style>
  <w:style w:type="character" w:styleId="FollowedHyperlink">
    <w:name w:val="FollowedHyperlink"/>
    <w:uiPriority w:val="99"/>
    <w:semiHidden/>
    <w:unhideWhenUsed/>
    <w:rsid w:val="00752382"/>
    <w:rPr>
      <w:color w:val="800080"/>
      <w:u w:val="single"/>
    </w:rPr>
  </w:style>
  <w:style w:type="paragraph" w:customStyle="1" w:styleId="MediumList2-Accent21">
    <w:name w:val="Medium List 2 - Accent 21"/>
    <w:hidden/>
    <w:uiPriority w:val="99"/>
    <w:semiHidden/>
    <w:rsid w:val="00F332E9"/>
    <w:rPr>
      <w:rFonts w:ascii="Sennheiser-Book" w:hAnsi="Sennheiser-Book"/>
      <w:sz w:val="22"/>
      <w:szCs w:val="24"/>
      <w:lang w:val="de-DE" w:eastAsia="zh-TW"/>
    </w:rPr>
  </w:style>
  <w:style w:type="paragraph" w:styleId="PlainText">
    <w:name w:val="Plain Text"/>
    <w:basedOn w:val="Normal"/>
    <w:link w:val="PlainTextChar"/>
    <w:uiPriority w:val="99"/>
    <w:unhideWhenUsed/>
    <w:rsid w:val="00DF48E3"/>
    <w:pPr>
      <w:spacing w:line="240" w:lineRule="auto"/>
      <w:jc w:val="left"/>
    </w:pPr>
    <w:rPr>
      <w:rFonts w:ascii="Calibri" w:eastAsia="Calibri" w:hAnsi="Calibri"/>
      <w:szCs w:val="21"/>
      <w:lang w:val="en-GB" w:eastAsia="en-US"/>
    </w:rPr>
  </w:style>
  <w:style w:type="character" w:customStyle="1" w:styleId="PlainTextChar">
    <w:name w:val="Plain Text Char"/>
    <w:link w:val="PlainText"/>
    <w:uiPriority w:val="99"/>
    <w:rsid w:val="00DF48E3"/>
    <w:rPr>
      <w:rFonts w:ascii="Calibri" w:eastAsia="Calibri" w:hAnsi="Calibri"/>
      <w:sz w:val="22"/>
      <w:szCs w:val="21"/>
      <w:lang w:val="en-GB" w:eastAsia="en-US"/>
    </w:rPr>
  </w:style>
  <w:style w:type="character" w:customStyle="1" w:styleId="apple-converted-space">
    <w:name w:val="apple-converted-space"/>
    <w:rsid w:val="004600CD"/>
  </w:style>
  <w:style w:type="paragraph" w:customStyle="1" w:styleId="SHaufzhlung">
    <w:name w:val="SH aufzählung"/>
    <w:basedOn w:val="Normal"/>
    <w:autoRedefine/>
    <w:rsid w:val="009A2C29"/>
    <w:pPr>
      <w:widowControl w:val="0"/>
      <w:tabs>
        <w:tab w:val="left" w:pos="227"/>
        <w:tab w:val="left" w:pos="851"/>
        <w:tab w:val="left" w:pos="3402"/>
        <w:tab w:val="left" w:pos="3969"/>
        <w:tab w:val="left" w:pos="6750"/>
        <w:tab w:val="left" w:pos="7020"/>
      </w:tabs>
      <w:spacing w:line="260" w:lineRule="exact"/>
      <w:jc w:val="left"/>
    </w:pPr>
    <w:rPr>
      <w:rFonts w:ascii="Microsoft Sans Serif" w:eastAsia="Times New Roman" w:hAnsi="Microsoft Sans Serif"/>
      <w:sz w:val="20"/>
      <w:szCs w:val="20"/>
      <w:lang w:val="en-GB" w:eastAsia="de-DE"/>
    </w:rPr>
  </w:style>
  <w:style w:type="character" w:customStyle="1" w:styleId="il">
    <w:name w:val="il"/>
    <w:rsid w:val="009A2C29"/>
  </w:style>
  <w:style w:type="paragraph" w:styleId="NormalWeb">
    <w:name w:val="Normal (Web)"/>
    <w:basedOn w:val="Normal"/>
    <w:uiPriority w:val="99"/>
    <w:semiHidden/>
    <w:unhideWhenUsed/>
    <w:rsid w:val="00BC0B9F"/>
    <w:pPr>
      <w:spacing w:before="100" w:beforeAutospacing="1" w:after="100" w:afterAutospacing="1" w:line="240" w:lineRule="auto"/>
      <w:jc w:val="left"/>
    </w:pPr>
    <w:rPr>
      <w:rFonts w:ascii="Times New Roman" w:eastAsia="Times New Roman" w:hAnsi="Times New Roman"/>
      <w:sz w:val="18"/>
      <w:szCs w:val="18"/>
      <w:lang w:val="en-US" w:eastAsia="en-US"/>
    </w:rPr>
  </w:style>
  <w:style w:type="paragraph" w:styleId="ListParagraph">
    <w:name w:val="List Paragraph"/>
    <w:basedOn w:val="Normal"/>
    <w:uiPriority w:val="72"/>
    <w:rsid w:val="001975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022937">
      <w:bodyDiv w:val="1"/>
      <w:marLeft w:val="0"/>
      <w:marRight w:val="0"/>
      <w:marTop w:val="0"/>
      <w:marBottom w:val="0"/>
      <w:divBdr>
        <w:top w:val="none" w:sz="0" w:space="0" w:color="auto"/>
        <w:left w:val="none" w:sz="0" w:space="0" w:color="auto"/>
        <w:bottom w:val="none" w:sz="0" w:space="0" w:color="auto"/>
        <w:right w:val="none" w:sz="0" w:space="0" w:color="auto"/>
      </w:divBdr>
    </w:div>
    <w:div w:id="298733122">
      <w:bodyDiv w:val="1"/>
      <w:marLeft w:val="0"/>
      <w:marRight w:val="0"/>
      <w:marTop w:val="300"/>
      <w:marBottom w:val="300"/>
      <w:divBdr>
        <w:top w:val="none" w:sz="0" w:space="0" w:color="auto"/>
        <w:left w:val="none" w:sz="0" w:space="0" w:color="auto"/>
        <w:bottom w:val="none" w:sz="0" w:space="0" w:color="auto"/>
        <w:right w:val="none" w:sz="0" w:space="0" w:color="auto"/>
      </w:divBdr>
      <w:divsChild>
        <w:div w:id="559443626">
          <w:marLeft w:val="0"/>
          <w:marRight w:val="0"/>
          <w:marTop w:val="0"/>
          <w:marBottom w:val="0"/>
          <w:divBdr>
            <w:top w:val="none" w:sz="0" w:space="0" w:color="auto"/>
            <w:left w:val="none" w:sz="0" w:space="0" w:color="auto"/>
            <w:bottom w:val="none" w:sz="0" w:space="0" w:color="auto"/>
            <w:right w:val="none" w:sz="0" w:space="0" w:color="auto"/>
          </w:divBdr>
          <w:divsChild>
            <w:div w:id="1203323222">
              <w:marLeft w:val="0"/>
              <w:marRight w:val="0"/>
              <w:marTop w:val="0"/>
              <w:marBottom w:val="0"/>
              <w:divBdr>
                <w:top w:val="none" w:sz="0" w:space="0" w:color="auto"/>
                <w:left w:val="none" w:sz="0" w:space="0" w:color="auto"/>
                <w:bottom w:val="none" w:sz="0" w:space="0" w:color="auto"/>
                <w:right w:val="none" w:sz="0" w:space="0" w:color="auto"/>
              </w:divBdr>
              <w:divsChild>
                <w:div w:id="13466054">
                  <w:marLeft w:val="150"/>
                  <w:marRight w:val="300"/>
                  <w:marTop w:val="0"/>
                  <w:marBottom w:val="0"/>
                  <w:divBdr>
                    <w:top w:val="none" w:sz="0" w:space="0" w:color="auto"/>
                    <w:left w:val="none" w:sz="0" w:space="0" w:color="auto"/>
                    <w:bottom w:val="none" w:sz="0" w:space="0" w:color="auto"/>
                    <w:right w:val="none" w:sz="0" w:space="0" w:color="auto"/>
                  </w:divBdr>
                  <w:divsChild>
                    <w:div w:id="170979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375293">
      <w:bodyDiv w:val="1"/>
      <w:marLeft w:val="0"/>
      <w:marRight w:val="0"/>
      <w:marTop w:val="0"/>
      <w:marBottom w:val="0"/>
      <w:divBdr>
        <w:top w:val="none" w:sz="0" w:space="0" w:color="auto"/>
        <w:left w:val="none" w:sz="0" w:space="0" w:color="auto"/>
        <w:bottom w:val="none" w:sz="0" w:space="0" w:color="auto"/>
        <w:right w:val="none" w:sz="0" w:space="0" w:color="auto"/>
      </w:divBdr>
    </w:div>
    <w:div w:id="380907442">
      <w:bodyDiv w:val="1"/>
      <w:marLeft w:val="0"/>
      <w:marRight w:val="0"/>
      <w:marTop w:val="0"/>
      <w:marBottom w:val="0"/>
      <w:divBdr>
        <w:top w:val="none" w:sz="0" w:space="0" w:color="auto"/>
        <w:left w:val="none" w:sz="0" w:space="0" w:color="auto"/>
        <w:bottom w:val="none" w:sz="0" w:space="0" w:color="auto"/>
        <w:right w:val="none" w:sz="0" w:space="0" w:color="auto"/>
      </w:divBdr>
    </w:div>
    <w:div w:id="877937622">
      <w:bodyDiv w:val="1"/>
      <w:marLeft w:val="0"/>
      <w:marRight w:val="0"/>
      <w:marTop w:val="0"/>
      <w:marBottom w:val="0"/>
      <w:divBdr>
        <w:top w:val="none" w:sz="0" w:space="0" w:color="auto"/>
        <w:left w:val="none" w:sz="0" w:space="0" w:color="auto"/>
        <w:bottom w:val="none" w:sz="0" w:space="0" w:color="auto"/>
        <w:right w:val="none" w:sz="0" w:space="0" w:color="auto"/>
      </w:divBdr>
    </w:div>
    <w:div w:id="960723859">
      <w:bodyDiv w:val="1"/>
      <w:marLeft w:val="0"/>
      <w:marRight w:val="0"/>
      <w:marTop w:val="0"/>
      <w:marBottom w:val="0"/>
      <w:divBdr>
        <w:top w:val="none" w:sz="0" w:space="0" w:color="auto"/>
        <w:left w:val="none" w:sz="0" w:space="0" w:color="auto"/>
        <w:bottom w:val="none" w:sz="0" w:space="0" w:color="auto"/>
        <w:right w:val="none" w:sz="0" w:space="0" w:color="auto"/>
      </w:divBdr>
      <w:divsChild>
        <w:div w:id="1854301873">
          <w:marLeft w:val="0"/>
          <w:marRight w:val="0"/>
          <w:marTop w:val="0"/>
          <w:marBottom w:val="0"/>
          <w:divBdr>
            <w:top w:val="none" w:sz="0" w:space="0" w:color="auto"/>
            <w:left w:val="none" w:sz="0" w:space="0" w:color="auto"/>
            <w:bottom w:val="none" w:sz="0" w:space="0" w:color="auto"/>
            <w:right w:val="none" w:sz="0" w:space="0" w:color="auto"/>
          </w:divBdr>
        </w:div>
      </w:divsChild>
    </w:div>
    <w:div w:id="980382643">
      <w:bodyDiv w:val="1"/>
      <w:marLeft w:val="0"/>
      <w:marRight w:val="0"/>
      <w:marTop w:val="0"/>
      <w:marBottom w:val="0"/>
      <w:divBdr>
        <w:top w:val="none" w:sz="0" w:space="0" w:color="auto"/>
        <w:left w:val="none" w:sz="0" w:space="0" w:color="auto"/>
        <w:bottom w:val="none" w:sz="0" w:space="0" w:color="auto"/>
        <w:right w:val="none" w:sz="0" w:space="0" w:color="auto"/>
      </w:divBdr>
    </w:div>
    <w:div w:id="1648703444">
      <w:bodyDiv w:val="1"/>
      <w:marLeft w:val="0"/>
      <w:marRight w:val="0"/>
      <w:marTop w:val="300"/>
      <w:marBottom w:val="300"/>
      <w:divBdr>
        <w:top w:val="none" w:sz="0" w:space="0" w:color="auto"/>
        <w:left w:val="none" w:sz="0" w:space="0" w:color="auto"/>
        <w:bottom w:val="none" w:sz="0" w:space="0" w:color="auto"/>
        <w:right w:val="none" w:sz="0" w:space="0" w:color="auto"/>
      </w:divBdr>
      <w:divsChild>
        <w:div w:id="73556020">
          <w:marLeft w:val="0"/>
          <w:marRight w:val="0"/>
          <w:marTop w:val="0"/>
          <w:marBottom w:val="0"/>
          <w:divBdr>
            <w:top w:val="none" w:sz="0" w:space="0" w:color="auto"/>
            <w:left w:val="none" w:sz="0" w:space="0" w:color="auto"/>
            <w:bottom w:val="none" w:sz="0" w:space="0" w:color="auto"/>
            <w:right w:val="none" w:sz="0" w:space="0" w:color="auto"/>
          </w:divBdr>
          <w:divsChild>
            <w:div w:id="703864697">
              <w:marLeft w:val="0"/>
              <w:marRight w:val="0"/>
              <w:marTop w:val="0"/>
              <w:marBottom w:val="0"/>
              <w:divBdr>
                <w:top w:val="none" w:sz="0" w:space="0" w:color="auto"/>
                <w:left w:val="none" w:sz="0" w:space="0" w:color="auto"/>
                <w:bottom w:val="none" w:sz="0" w:space="0" w:color="auto"/>
                <w:right w:val="none" w:sz="0" w:space="0" w:color="auto"/>
              </w:divBdr>
              <w:divsChild>
                <w:div w:id="729041252">
                  <w:marLeft w:val="150"/>
                  <w:marRight w:val="300"/>
                  <w:marTop w:val="0"/>
                  <w:marBottom w:val="0"/>
                  <w:divBdr>
                    <w:top w:val="none" w:sz="0" w:space="0" w:color="auto"/>
                    <w:left w:val="none" w:sz="0" w:space="0" w:color="auto"/>
                    <w:bottom w:val="none" w:sz="0" w:space="0" w:color="auto"/>
                    <w:right w:val="none" w:sz="0" w:space="0" w:color="auto"/>
                  </w:divBdr>
                  <w:divsChild>
                    <w:div w:id="177354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761180">
      <w:bodyDiv w:val="1"/>
      <w:marLeft w:val="0"/>
      <w:marRight w:val="0"/>
      <w:marTop w:val="0"/>
      <w:marBottom w:val="0"/>
      <w:divBdr>
        <w:top w:val="none" w:sz="0" w:space="0" w:color="auto"/>
        <w:left w:val="none" w:sz="0" w:space="0" w:color="auto"/>
        <w:bottom w:val="none" w:sz="0" w:space="0" w:color="auto"/>
        <w:right w:val="none" w:sz="0" w:space="0" w:color="auto"/>
      </w:divBdr>
    </w:div>
    <w:div w:id="20777023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nnheiser.com/cco"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DDB0FD-8E7D-4B96-94F4-63646CEA6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944</Words>
  <Characters>5793</Characters>
  <Application>Microsoft Office Word</Application>
  <DocSecurity>0</DocSecurity>
  <Lines>48</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Ausgezeichnet: Das Set 900 von Sennheser gewinnt internationale Design-Preise</vt:lpstr>
      <vt:lpstr>Ausgezeichnet: Das Set 900 von Sennheser gewinnt internationale Design-Preise</vt:lpstr>
    </vt:vector>
  </TitlesOfParts>
  <Company>Sennheiser electronic GmbH &amp; Co. KG</Company>
  <LinksUpToDate>false</LinksUpToDate>
  <CharactersWithSpaces>6724</CharactersWithSpaces>
  <SharedDoc>false</SharedDoc>
  <HLinks>
    <vt:vector size="18" baseType="variant">
      <vt:variant>
        <vt:i4>6226009</vt:i4>
      </vt:variant>
      <vt:variant>
        <vt:i4>3</vt:i4>
      </vt:variant>
      <vt:variant>
        <vt:i4>0</vt:i4>
      </vt:variant>
      <vt:variant>
        <vt:i4>5</vt:i4>
      </vt:variant>
      <vt:variant>
        <vt:lpwstr>http://www.clearone.com/</vt:lpwstr>
      </vt:variant>
      <vt:variant>
        <vt:lpwstr/>
      </vt:variant>
      <vt:variant>
        <vt:i4>3932209</vt:i4>
      </vt:variant>
      <vt:variant>
        <vt:i4>0</vt:i4>
      </vt:variant>
      <vt:variant>
        <vt:i4>0</vt:i4>
      </vt:variant>
      <vt:variant>
        <vt:i4>5</vt:i4>
      </vt:variant>
      <vt:variant>
        <vt:lpwstr>http://www.sennheiser.com/</vt:lpwstr>
      </vt:variant>
      <vt:variant>
        <vt:lpwstr/>
      </vt:variant>
      <vt:variant>
        <vt:i4>6946825</vt:i4>
      </vt:variant>
      <vt:variant>
        <vt:i4>-1</vt:i4>
      </vt:variant>
      <vt:variant>
        <vt:i4>1027</vt:i4>
      </vt:variant>
      <vt:variant>
        <vt:i4>1</vt:i4>
      </vt:variant>
      <vt:variant>
        <vt:lpwstr>TeamConnect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Ausgezeichnet: Das Set 900 von Sennheser gewinnt internationale Design-Preise</dc:title>
  <dc:creator>Janice Yeh</dc:creator>
  <cp:lastModifiedBy>Melanie Ibsen</cp:lastModifiedBy>
  <cp:revision>2</cp:revision>
  <cp:lastPrinted>2016-01-27T08:41:00Z</cp:lastPrinted>
  <dcterms:created xsi:type="dcterms:W3CDTF">2016-02-05T07:59:00Z</dcterms:created>
  <dcterms:modified xsi:type="dcterms:W3CDTF">2016-02-05T07:59:00Z</dcterms:modified>
</cp:coreProperties>
</file>